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6B5C47">
        <w:rPr>
          <w:rFonts w:ascii="Times New Roman" w:hAnsi="Times New Roman" w:cs="Times New Roman"/>
          <w:sz w:val="24"/>
          <w:szCs w:val="24"/>
        </w:rPr>
        <w:t>5</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9198C">
        <w:rPr>
          <w:rFonts w:ascii="Times New Roman" w:hAnsi="Times New Roman" w:cs="Times New Roman"/>
          <w:sz w:val="24"/>
          <w:szCs w:val="24"/>
        </w:rPr>
        <w:t>01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243"/>
        <w:gridCol w:w="4254"/>
        <w:gridCol w:w="709"/>
        <w:gridCol w:w="1136"/>
        <w:gridCol w:w="1133"/>
        <w:gridCol w:w="1415"/>
        <w:gridCol w:w="2408"/>
        <w:gridCol w:w="2211"/>
      </w:tblGrid>
      <w:tr w:rsidR="00226A57" w:rsidRPr="00105A5E" w:rsidTr="006B5C47">
        <w:trPr>
          <w:jc w:val="center"/>
        </w:trPr>
        <w:tc>
          <w:tcPr>
            <w:tcW w:w="209"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9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314"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219" w:type="pct"/>
            <w:vAlign w:val="center"/>
          </w:tcPr>
          <w:p w:rsidR="00226A57" w:rsidRPr="00105A5E" w:rsidRDefault="00226A57" w:rsidP="00022F69">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226A57" w:rsidRPr="00105A5E" w:rsidRDefault="00226A57" w:rsidP="00022F69">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1"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0"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37"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744"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68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226A57" w:rsidRPr="00105A5E" w:rsidTr="006B5C47">
        <w:trPr>
          <w:trHeight w:val="403"/>
          <w:jc w:val="center"/>
        </w:trPr>
        <w:tc>
          <w:tcPr>
            <w:tcW w:w="209"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93" w:type="pct"/>
            <w:vAlign w:val="center"/>
          </w:tcPr>
          <w:p w:rsidR="00226A57" w:rsidRPr="00293A1F" w:rsidRDefault="00917FBA" w:rsidP="00022F69">
            <w:pPr>
              <w:spacing w:after="0" w:line="240" w:lineRule="auto"/>
              <w:jc w:val="center"/>
              <w:rPr>
                <w:rFonts w:ascii="Times New Roman" w:hAnsi="Times New Roman" w:cs="Times New Roman"/>
              </w:rPr>
            </w:pPr>
            <w:r>
              <w:rPr>
                <w:rFonts w:ascii="Times New Roman" w:hAnsi="Times New Roman" w:cs="Times New Roman"/>
              </w:rPr>
              <w:t>Бинт</w:t>
            </w:r>
          </w:p>
        </w:tc>
        <w:tc>
          <w:tcPr>
            <w:tcW w:w="1314" w:type="pct"/>
            <w:vAlign w:val="center"/>
          </w:tcPr>
          <w:p w:rsidR="00226A57" w:rsidRPr="00293A1F" w:rsidRDefault="00917FBA" w:rsidP="00022F69">
            <w:pPr>
              <w:spacing w:after="0" w:line="240" w:lineRule="auto"/>
              <w:jc w:val="center"/>
              <w:rPr>
                <w:rFonts w:ascii="Times New Roman" w:hAnsi="Times New Roman" w:cs="Times New Roman"/>
              </w:rPr>
            </w:pPr>
            <w:r>
              <w:rPr>
                <w:rFonts w:ascii="Times New Roman" w:hAnsi="Times New Roman" w:cs="Times New Roman"/>
              </w:rPr>
              <w:t xml:space="preserve">Бинт 7х14 </w:t>
            </w:r>
            <w:proofErr w:type="spellStart"/>
            <w:r>
              <w:rPr>
                <w:rFonts w:ascii="Times New Roman" w:hAnsi="Times New Roman" w:cs="Times New Roman"/>
              </w:rPr>
              <w:t>н</w:t>
            </w:r>
            <w:proofErr w:type="spellEnd"/>
            <w:r>
              <w:rPr>
                <w:rFonts w:ascii="Times New Roman" w:hAnsi="Times New Roman" w:cs="Times New Roman"/>
              </w:rPr>
              <w:t>/стер</w:t>
            </w:r>
          </w:p>
        </w:tc>
        <w:tc>
          <w:tcPr>
            <w:tcW w:w="219" w:type="pct"/>
            <w:vAlign w:val="center"/>
          </w:tcPr>
          <w:p w:rsidR="00226A57" w:rsidRPr="00293A1F" w:rsidRDefault="00917FBA" w:rsidP="00022F69">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351" w:type="pct"/>
            <w:vAlign w:val="center"/>
          </w:tcPr>
          <w:p w:rsidR="00226A57" w:rsidRPr="008772AF" w:rsidRDefault="00917FBA" w:rsidP="00022F69">
            <w:pPr>
              <w:spacing w:after="0" w:line="240" w:lineRule="auto"/>
              <w:jc w:val="center"/>
              <w:rPr>
                <w:rFonts w:ascii="Times New Roman" w:hAnsi="Times New Roman" w:cs="Times New Roman"/>
              </w:rPr>
            </w:pPr>
            <w:r w:rsidRPr="008772AF">
              <w:rPr>
                <w:rFonts w:ascii="Times New Roman" w:hAnsi="Times New Roman" w:cs="Times New Roman"/>
              </w:rPr>
              <w:t>1000</w:t>
            </w:r>
          </w:p>
        </w:tc>
        <w:tc>
          <w:tcPr>
            <w:tcW w:w="350" w:type="pct"/>
            <w:vAlign w:val="center"/>
          </w:tcPr>
          <w:p w:rsidR="00226A57" w:rsidRPr="00293A1F" w:rsidRDefault="00917FBA" w:rsidP="00022F69">
            <w:pPr>
              <w:spacing w:after="0" w:line="240" w:lineRule="auto"/>
              <w:jc w:val="center"/>
              <w:rPr>
                <w:rFonts w:ascii="Times New Roman" w:hAnsi="Times New Roman" w:cs="Times New Roman"/>
              </w:rPr>
            </w:pPr>
            <w:r>
              <w:rPr>
                <w:rFonts w:ascii="Times New Roman" w:hAnsi="Times New Roman" w:cs="Times New Roman"/>
              </w:rPr>
              <w:t>110,00</w:t>
            </w:r>
          </w:p>
        </w:tc>
        <w:tc>
          <w:tcPr>
            <w:tcW w:w="437" w:type="pct"/>
            <w:vAlign w:val="center"/>
          </w:tcPr>
          <w:p w:rsidR="00226A57" w:rsidRPr="008772AF" w:rsidRDefault="00917FBA" w:rsidP="00022F69">
            <w:pPr>
              <w:spacing w:after="0" w:line="240" w:lineRule="auto"/>
              <w:jc w:val="center"/>
              <w:rPr>
                <w:rFonts w:ascii="Times New Roman" w:hAnsi="Times New Roman" w:cs="Times New Roman"/>
              </w:rPr>
            </w:pPr>
            <w:r w:rsidRPr="008772AF">
              <w:rPr>
                <w:rFonts w:ascii="Times New Roman" w:hAnsi="Times New Roman" w:cs="Times New Roman"/>
              </w:rPr>
              <w:t>110000,00</w:t>
            </w:r>
          </w:p>
        </w:tc>
        <w:tc>
          <w:tcPr>
            <w:tcW w:w="744" w:type="pct"/>
            <w:vAlign w:val="center"/>
          </w:tcPr>
          <w:p w:rsidR="00226A57" w:rsidRPr="00105A5E" w:rsidRDefault="00226A57"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B5C47" w:rsidRPr="00105A5E" w:rsidTr="006B5C47">
        <w:trPr>
          <w:trHeight w:val="403"/>
          <w:jc w:val="center"/>
        </w:trPr>
        <w:tc>
          <w:tcPr>
            <w:tcW w:w="209" w:type="pct"/>
            <w:vAlign w:val="center"/>
          </w:tcPr>
          <w:p w:rsidR="006B5C47" w:rsidRPr="00105A5E" w:rsidRDefault="006B5C47" w:rsidP="00022F69">
            <w:pPr>
              <w:spacing w:after="0" w:line="240" w:lineRule="auto"/>
              <w:jc w:val="center"/>
              <w:rPr>
                <w:rFonts w:ascii="Times New Roman" w:hAnsi="Times New Roman" w:cs="Times New Roman"/>
              </w:rPr>
            </w:pPr>
            <w:r>
              <w:rPr>
                <w:rFonts w:ascii="Times New Roman" w:hAnsi="Times New Roman" w:cs="Times New Roman"/>
              </w:rPr>
              <w:t>2</w:t>
            </w:r>
          </w:p>
        </w:tc>
        <w:tc>
          <w:tcPr>
            <w:tcW w:w="693" w:type="pct"/>
            <w:vAlign w:val="center"/>
          </w:tcPr>
          <w:p w:rsidR="006B5C47" w:rsidRPr="006B5C47" w:rsidRDefault="006B5C47" w:rsidP="006B5C47">
            <w:pPr>
              <w:spacing w:after="0" w:line="240" w:lineRule="auto"/>
              <w:jc w:val="center"/>
              <w:rPr>
                <w:rFonts w:ascii="Times New Roman" w:hAnsi="Times New Roman" w:cs="Times New Roman"/>
              </w:rPr>
            </w:pPr>
            <w:r w:rsidRPr="006B5C47">
              <w:rPr>
                <w:rFonts w:ascii="Times New Roman" w:hAnsi="Times New Roman" w:cs="Times New Roman"/>
              </w:rPr>
              <w:t xml:space="preserve">Трубка </w:t>
            </w:r>
            <w:proofErr w:type="spellStart"/>
            <w:r w:rsidRPr="006B5C47">
              <w:rPr>
                <w:rFonts w:ascii="Times New Roman" w:hAnsi="Times New Roman" w:cs="Times New Roman"/>
              </w:rPr>
              <w:t>трахеостомическая</w:t>
            </w:r>
            <w:proofErr w:type="spellEnd"/>
          </w:p>
        </w:tc>
        <w:tc>
          <w:tcPr>
            <w:tcW w:w="1314" w:type="pct"/>
            <w:vAlign w:val="center"/>
          </w:tcPr>
          <w:p w:rsidR="006B5C47" w:rsidRPr="006B5C47" w:rsidRDefault="006B5C47" w:rsidP="006B5C47">
            <w:pPr>
              <w:spacing w:after="0" w:line="240" w:lineRule="auto"/>
              <w:jc w:val="center"/>
              <w:rPr>
                <w:rFonts w:ascii="Times New Roman" w:hAnsi="Times New Roman" w:cs="Times New Roman"/>
              </w:rPr>
            </w:pPr>
            <w:r w:rsidRPr="006B5C47">
              <w:rPr>
                <w:rFonts w:ascii="Times New Roman" w:hAnsi="Times New Roman" w:cs="Times New Roman"/>
              </w:rPr>
              <w:t xml:space="preserve">Трубка </w:t>
            </w:r>
            <w:proofErr w:type="spellStart"/>
            <w:r w:rsidRPr="006B5C47">
              <w:rPr>
                <w:rFonts w:ascii="Times New Roman" w:hAnsi="Times New Roman" w:cs="Times New Roman"/>
              </w:rPr>
              <w:t>трахеостомическая</w:t>
            </w:r>
            <w:proofErr w:type="spellEnd"/>
            <w:r w:rsidRPr="006B5C47">
              <w:rPr>
                <w:rFonts w:ascii="Times New Roman" w:hAnsi="Times New Roman" w:cs="Times New Roman"/>
              </w:rPr>
              <w:t xml:space="preserve"> с манжетой 8,0 мм</w:t>
            </w:r>
          </w:p>
        </w:tc>
        <w:tc>
          <w:tcPr>
            <w:tcW w:w="219" w:type="pct"/>
            <w:vAlign w:val="center"/>
          </w:tcPr>
          <w:p w:rsidR="006B5C47" w:rsidRPr="006B5C47" w:rsidRDefault="006B5C47" w:rsidP="006B5C47">
            <w:pPr>
              <w:spacing w:after="0" w:line="240" w:lineRule="auto"/>
              <w:jc w:val="center"/>
              <w:rPr>
                <w:rFonts w:ascii="Times New Roman" w:hAnsi="Times New Roman" w:cs="Times New Roman"/>
              </w:rPr>
            </w:pPr>
            <w:proofErr w:type="spellStart"/>
            <w:proofErr w:type="gramStart"/>
            <w:r w:rsidRPr="006B5C47">
              <w:rPr>
                <w:rFonts w:ascii="Times New Roman" w:hAnsi="Times New Roman" w:cs="Times New Roman"/>
              </w:rPr>
              <w:t>шт</w:t>
            </w:r>
            <w:proofErr w:type="spellEnd"/>
            <w:proofErr w:type="gramEnd"/>
          </w:p>
        </w:tc>
        <w:tc>
          <w:tcPr>
            <w:tcW w:w="351" w:type="pct"/>
            <w:vAlign w:val="center"/>
          </w:tcPr>
          <w:p w:rsidR="006B5C47" w:rsidRPr="001A26B0" w:rsidRDefault="006B5C47" w:rsidP="006B5C47">
            <w:pPr>
              <w:spacing w:after="0" w:line="240" w:lineRule="auto"/>
              <w:jc w:val="center"/>
              <w:rPr>
                <w:rFonts w:ascii="Times New Roman" w:hAnsi="Times New Roman" w:cs="Times New Roman"/>
              </w:rPr>
            </w:pPr>
            <w:r>
              <w:rPr>
                <w:rFonts w:ascii="Times New Roman" w:hAnsi="Times New Roman" w:cs="Times New Roman"/>
              </w:rPr>
              <w:t>5</w:t>
            </w:r>
          </w:p>
        </w:tc>
        <w:tc>
          <w:tcPr>
            <w:tcW w:w="350" w:type="pct"/>
            <w:vAlign w:val="center"/>
          </w:tcPr>
          <w:p w:rsidR="006B5C47" w:rsidRPr="008772AF" w:rsidRDefault="006B5C47" w:rsidP="00022F69">
            <w:pPr>
              <w:spacing w:after="0" w:line="240" w:lineRule="auto"/>
              <w:jc w:val="center"/>
              <w:rPr>
                <w:rFonts w:ascii="Times New Roman" w:hAnsi="Times New Roman" w:cs="Times New Roman"/>
              </w:rPr>
            </w:pPr>
            <w:r w:rsidRPr="008772AF">
              <w:rPr>
                <w:rFonts w:ascii="Times New Roman" w:hAnsi="Times New Roman" w:cs="Times New Roman"/>
              </w:rPr>
              <w:t>2500,00</w:t>
            </w:r>
          </w:p>
        </w:tc>
        <w:tc>
          <w:tcPr>
            <w:tcW w:w="437" w:type="pct"/>
            <w:vAlign w:val="center"/>
          </w:tcPr>
          <w:p w:rsidR="006B5C47" w:rsidRDefault="006B5C47" w:rsidP="00022F69">
            <w:pPr>
              <w:spacing w:after="0" w:line="240" w:lineRule="auto"/>
              <w:jc w:val="center"/>
              <w:rPr>
                <w:rFonts w:ascii="Times New Roman" w:hAnsi="Times New Roman" w:cs="Times New Roman"/>
              </w:rPr>
            </w:pPr>
            <w:r>
              <w:rPr>
                <w:rFonts w:ascii="Times New Roman" w:hAnsi="Times New Roman" w:cs="Times New Roman"/>
              </w:rPr>
              <w:t>12500,00</w:t>
            </w:r>
          </w:p>
        </w:tc>
        <w:tc>
          <w:tcPr>
            <w:tcW w:w="744" w:type="pct"/>
            <w:vAlign w:val="center"/>
          </w:tcPr>
          <w:p w:rsidR="006B5C47" w:rsidRPr="00105A5E" w:rsidRDefault="006B5C47"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6B5C47" w:rsidRPr="00105A5E" w:rsidRDefault="006B5C47"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B5C47" w:rsidRPr="00105A5E" w:rsidTr="006B5C47">
        <w:trPr>
          <w:trHeight w:val="403"/>
          <w:jc w:val="center"/>
        </w:trPr>
        <w:tc>
          <w:tcPr>
            <w:tcW w:w="209" w:type="pct"/>
            <w:vAlign w:val="center"/>
          </w:tcPr>
          <w:p w:rsidR="006B5C47" w:rsidRDefault="006B5C47" w:rsidP="00022F69">
            <w:pPr>
              <w:spacing w:after="0" w:line="240" w:lineRule="auto"/>
              <w:jc w:val="center"/>
              <w:rPr>
                <w:rFonts w:ascii="Times New Roman" w:hAnsi="Times New Roman" w:cs="Times New Roman"/>
              </w:rPr>
            </w:pPr>
            <w:r>
              <w:rPr>
                <w:rFonts w:ascii="Times New Roman" w:hAnsi="Times New Roman" w:cs="Times New Roman"/>
              </w:rPr>
              <w:t>3</w:t>
            </w:r>
          </w:p>
        </w:tc>
        <w:tc>
          <w:tcPr>
            <w:tcW w:w="693" w:type="pct"/>
            <w:vAlign w:val="center"/>
          </w:tcPr>
          <w:p w:rsidR="006B5C47" w:rsidRPr="006B5C47" w:rsidRDefault="006B5C47" w:rsidP="006B5C47">
            <w:pPr>
              <w:spacing w:after="0" w:line="240" w:lineRule="auto"/>
              <w:jc w:val="center"/>
              <w:rPr>
                <w:rFonts w:ascii="Times New Roman" w:hAnsi="Times New Roman" w:cs="Times New Roman"/>
              </w:rPr>
            </w:pPr>
            <w:r w:rsidRPr="006B5C47">
              <w:rPr>
                <w:rFonts w:ascii="Times New Roman" w:hAnsi="Times New Roman" w:cs="Times New Roman"/>
              </w:rPr>
              <w:t xml:space="preserve">Трубка </w:t>
            </w:r>
            <w:proofErr w:type="spellStart"/>
            <w:r w:rsidRPr="006B5C47">
              <w:rPr>
                <w:rFonts w:ascii="Times New Roman" w:hAnsi="Times New Roman" w:cs="Times New Roman"/>
              </w:rPr>
              <w:t>трахеостомическая</w:t>
            </w:r>
            <w:proofErr w:type="spellEnd"/>
          </w:p>
        </w:tc>
        <w:tc>
          <w:tcPr>
            <w:tcW w:w="1314" w:type="pct"/>
            <w:vAlign w:val="center"/>
          </w:tcPr>
          <w:p w:rsidR="006B5C47" w:rsidRPr="006B5C47" w:rsidRDefault="006B5C47" w:rsidP="006B5C47">
            <w:pPr>
              <w:spacing w:after="0" w:line="240" w:lineRule="auto"/>
              <w:jc w:val="center"/>
              <w:rPr>
                <w:rFonts w:ascii="Times New Roman" w:hAnsi="Times New Roman" w:cs="Times New Roman"/>
              </w:rPr>
            </w:pPr>
            <w:r w:rsidRPr="006B5C47">
              <w:rPr>
                <w:rFonts w:ascii="Times New Roman" w:hAnsi="Times New Roman" w:cs="Times New Roman"/>
              </w:rPr>
              <w:t xml:space="preserve">Трубка </w:t>
            </w:r>
            <w:proofErr w:type="spellStart"/>
            <w:r w:rsidRPr="006B5C47">
              <w:rPr>
                <w:rFonts w:ascii="Times New Roman" w:hAnsi="Times New Roman" w:cs="Times New Roman"/>
              </w:rPr>
              <w:t>трахеостомическая</w:t>
            </w:r>
            <w:proofErr w:type="spellEnd"/>
            <w:r w:rsidRPr="006B5C47">
              <w:rPr>
                <w:rFonts w:ascii="Times New Roman" w:hAnsi="Times New Roman" w:cs="Times New Roman"/>
              </w:rPr>
              <w:t xml:space="preserve"> с манжетой 8,5 мм</w:t>
            </w:r>
          </w:p>
        </w:tc>
        <w:tc>
          <w:tcPr>
            <w:tcW w:w="219" w:type="pct"/>
            <w:vAlign w:val="center"/>
          </w:tcPr>
          <w:p w:rsidR="006B5C47" w:rsidRPr="006B5C47" w:rsidRDefault="006B5C47" w:rsidP="006B5C47">
            <w:pPr>
              <w:spacing w:after="0" w:line="240" w:lineRule="auto"/>
              <w:jc w:val="center"/>
              <w:rPr>
                <w:rFonts w:ascii="Times New Roman" w:hAnsi="Times New Roman" w:cs="Times New Roman"/>
              </w:rPr>
            </w:pPr>
            <w:proofErr w:type="spellStart"/>
            <w:proofErr w:type="gramStart"/>
            <w:r w:rsidRPr="006B5C47">
              <w:rPr>
                <w:rFonts w:ascii="Times New Roman" w:hAnsi="Times New Roman" w:cs="Times New Roman"/>
              </w:rPr>
              <w:t>шт</w:t>
            </w:r>
            <w:proofErr w:type="spellEnd"/>
            <w:proofErr w:type="gramEnd"/>
          </w:p>
        </w:tc>
        <w:tc>
          <w:tcPr>
            <w:tcW w:w="351" w:type="pct"/>
            <w:vAlign w:val="center"/>
          </w:tcPr>
          <w:p w:rsidR="006B5C47" w:rsidRPr="001A26B0" w:rsidRDefault="006B5C47" w:rsidP="00022F69">
            <w:pPr>
              <w:spacing w:after="0" w:line="240" w:lineRule="auto"/>
              <w:jc w:val="center"/>
              <w:rPr>
                <w:rFonts w:ascii="Times New Roman" w:hAnsi="Times New Roman" w:cs="Times New Roman"/>
              </w:rPr>
            </w:pPr>
            <w:r>
              <w:rPr>
                <w:rFonts w:ascii="Times New Roman" w:hAnsi="Times New Roman" w:cs="Times New Roman"/>
              </w:rPr>
              <w:t>5</w:t>
            </w:r>
          </w:p>
        </w:tc>
        <w:tc>
          <w:tcPr>
            <w:tcW w:w="350" w:type="pct"/>
            <w:vAlign w:val="center"/>
          </w:tcPr>
          <w:p w:rsidR="006B5C47" w:rsidRPr="008460BB" w:rsidRDefault="006B5C47" w:rsidP="00022F69">
            <w:pPr>
              <w:spacing w:after="0" w:line="240" w:lineRule="auto"/>
              <w:jc w:val="center"/>
              <w:rPr>
                <w:rFonts w:ascii="Times New Roman" w:hAnsi="Times New Roman" w:cs="Times New Roman"/>
              </w:rPr>
            </w:pPr>
            <w:r>
              <w:rPr>
                <w:rFonts w:ascii="Times New Roman" w:hAnsi="Times New Roman" w:cs="Times New Roman"/>
              </w:rPr>
              <w:t>2500,00</w:t>
            </w:r>
          </w:p>
        </w:tc>
        <w:tc>
          <w:tcPr>
            <w:tcW w:w="437" w:type="pct"/>
            <w:vAlign w:val="center"/>
          </w:tcPr>
          <w:p w:rsidR="006B5C47" w:rsidRDefault="006B5C47" w:rsidP="00022F69">
            <w:pPr>
              <w:spacing w:after="0" w:line="240" w:lineRule="auto"/>
              <w:jc w:val="center"/>
              <w:rPr>
                <w:rFonts w:ascii="Times New Roman" w:hAnsi="Times New Roman" w:cs="Times New Roman"/>
              </w:rPr>
            </w:pPr>
            <w:r>
              <w:rPr>
                <w:rFonts w:ascii="Times New Roman" w:hAnsi="Times New Roman" w:cs="Times New Roman"/>
              </w:rPr>
              <w:t>12500,00</w:t>
            </w:r>
          </w:p>
        </w:tc>
        <w:tc>
          <w:tcPr>
            <w:tcW w:w="744" w:type="pct"/>
            <w:vAlign w:val="center"/>
          </w:tcPr>
          <w:p w:rsidR="006B5C47" w:rsidRPr="00105A5E" w:rsidRDefault="006B5C47"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6B5C47" w:rsidRPr="00105A5E" w:rsidRDefault="006B5C47"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5A76F8" w:rsidRPr="00105A5E" w:rsidTr="006E49C7">
        <w:trPr>
          <w:trHeight w:val="403"/>
          <w:jc w:val="center"/>
        </w:trPr>
        <w:tc>
          <w:tcPr>
            <w:tcW w:w="209" w:type="pct"/>
            <w:vAlign w:val="center"/>
          </w:tcPr>
          <w:p w:rsidR="005A76F8" w:rsidRDefault="005A76F8" w:rsidP="00022F69">
            <w:pPr>
              <w:spacing w:after="0" w:line="240" w:lineRule="auto"/>
              <w:jc w:val="center"/>
              <w:rPr>
                <w:rFonts w:ascii="Times New Roman" w:hAnsi="Times New Roman" w:cs="Times New Roman"/>
              </w:rPr>
            </w:pPr>
            <w:r>
              <w:rPr>
                <w:rFonts w:ascii="Times New Roman" w:hAnsi="Times New Roman" w:cs="Times New Roman"/>
              </w:rPr>
              <w:t>4</w:t>
            </w:r>
          </w:p>
        </w:tc>
        <w:tc>
          <w:tcPr>
            <w:tcW w:w="693" w:type="pct"/>
            <w:vAlign w:val="center"/>
          </w:tcPr>
          <w:p w:rsidR="005A76F8" w:rsidRPr="008772AF" w:rsidRDefault="005A76F8"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Трубка </w:t>
            </w:r>
            <w:proofErr w:type="spellStart"/>
            <w:r w:rsidRPr="008772AF">
              <w:rPr>
                <w:rFonts w:ascii="Times New Roman" w:hAnsi="Times New Roman" w:cs="Times New Roman"/>
              </w:rPr>
              <w:t>эндотрахеальная</w:t>
            </w:r>
            <w:proofErr w:type="spellEnd"/>
          </w:p>
        </w:tc>
        <w:tc>
          <w:tcPr>
            <w:tcW w:w="1314" w:type="pct"/>
            <w:vAlign w:val="center"/>
          </w:tcPr>
          <w:p w:rsidR="005A76F8" w:rsidRPr="008772AF" w:rsidRDefault="005A76F8"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Стерильная с манжетой из нетоксичного </w:t>
            </w:r>
            <w:proofErr w:type="spellStart"/>
            <w:r w:rsidRPr="008772AF">
              <w:rPr>
                <w:rFonts w:ascii="Times New Roman" w:hAnsi="Times New Roman" w:cs="Times New Roman"/>
              </w:rPr>
              <w:t>ПВХ</w:t>
            </w:r>
            <w:proofErr w:type="gramStart"/>
            <w:r w:rsidRPr="008772AF">
              <w:rPr>
                <w:rFonts w:ascii="Times New Roman" w:hAnsi="Times New Roman" w:cs="Times New Roman"/>
              </w:rPr>
              <w:t>,л</w:t>
            </w:r>
            <w:proofErr w:type="gramEnd"/>
            <w:r w:rsidRPr="008772AF">
              <w:rPr>
                <w:rFonts w:ascii="Times New Roman" w:hAnsi="Times New Roman" w:cs="Times New Roman"/>
              </w:rPr>
              <w:t>атек</w:t>
            </w:r>
            <w:r w:rsidRPr="008772AF">
              <w:rPr>
                <w:rFonts w:ascii="Times New Roman" w:hAnsi="Times New Roman" w:cs="Times New Roman"/>
              </w:rPr>
              <w:t>са</w:t>
            </w:r>
            <w:proofErr w:type="spellEnd"/>
            <w:r w:rsidRPr="008772AF">
              <w:rPr>
                <w:rFonts w:ascii="Times New Roman" w:hAnsi="Times New Roman" w:cs="Times New Roman"/>
              </w:rPr>
              <w:t xml:space="preserve"> тип «</w:t>
            </w:r>
            <w:proofErr w:type="spellStart"/>
            <w:r w:rsidRPr="008772AF">
              <w:rPr>
                <w:rFonts w:ascii="Times New Roman" w:hAnsi="Times New Roman" w:cs="Times New Roman"/>
              </w:rPr>
              <w:t>мерфи</w:t>
            </w:r>
            <w:proofErr w:type="spellEnd"/>
            <w:r w:rsidRPr="008772AF">
              <w:rPr>
                <w:rFonts w:ascii="Times New Roman" w:hAnsi="Times New Roman" w:cs="Times New Roman"/>
              </w:rPr>
              <w:t>»  d-32 ± 5 см №8,0</w:t>
            </w:r>
          </w:p>
        </w:tc>
        <w:tc>
          <w:tcPr>
            <w:tcW w:w="219" w:type="pct"/>
          </w:tcPr>
          <w:p w:rsidR="005A76F8" w:rsidRPr="008772AF" w:rsidRDefault="005A76F8" w:rsidP="008772AF">
            <w:pPr>
              <w:spacing w:after="0" w:line="240" w:lineRule="auto"/>
              <w:rPr>
                <w:rFonts w:ascii="Times New Roman" w:hAnsi="Times New Roman" w:cs="Times New Roman"/>
              </w:rPr>
            </w:pPr>
            <w:proofErr w:type="spellStart"/>
            <w:proofErr w:type="gramStart"/>
            <w:r w:rsidRPr="00EF471E">
              <w:rPr>
                <w:rFonts w:ascii="Times New Roman" w:hAnsi="Times New Roman" w:cs="Times New Roman"/>
              </w:rPr>
              <w:t>шт</w:t>
            </w:r>
            <w:proofErr w:type="spellEnd"/>
            <w:proofErr w:type="gramEnd"/>
          </w:p>
        </w:tc>
        <w:tc>
          <w:tcPr>
            <w:tcW w:w="351" w:type="pct"/>
            <w:vAlign w:val="center"/>
          </w:tcPr>
          <w:p w:rsidR="005A76F8" w:rsidRPr="00695BEB" w:rsidRDefault="00806D9C" w:rsidP="008772AF">
            <w:pPr>
              <w:spacing w:after="0" w:line="240" w:lineRule="auto"/>
              <w:jc w:val="center"/>
              <w:rPr>
                <w:rFonts w:ascii="Times New Roman" w:hAnsi="Times New Roman" w:cs="Times New Roman"/>
              </w:rPr>
            </w:pPr>
            <w:r>
              <w:rPr>
                <w:rFonts w:ascii="Times New Roman" w:hAnsi="Times New Roman" w:cs="Times New Roman"/>
              </w:rPr>
              <w:t>100</w:t>
            </w:r>
          </w:p>
        </w:tc>
        <w:tc>
          <w:tcPr>
            <w:tcW w:w="350" w:type="pct"/>
            <w:vAlign w:val="center"/>
          </w:tcPr>
          <w:p w:rsidR="005A76F8" w:rsidRPr="00695BEB" w:rsidRDefault="00806D9C" w:rsidP="008772AF">
            <w:pPr>
              <w:spacing w:after="0" w:line="240" w:lineRule="auto"/>
              <w:jc w:val="center"/>
              <w:rPr>
                <w:rFonts w:ascii="Times New Roman" w:hAnsi="Times New Roman" w:cs="Times New Roman"/>
              </w:rPr>
            </w:pPr>
            <w:r>
              <w:rPr>
                <w:rFonts w:ascii="Times New Roman" w:hAnsi="Times New Roman" w:cs="Times New Roman"/>
              </w:rPr>
              <w:t>350,00</w:t>
            </w:r>
          </w:p>
        </w:tc>
        <w:tc>
          <w:tcPr>
            <w:tcW w:w="437" w:type="pct"/>
            <w:vAlign w:val="center"/>
          </w:tcPr>
          <w:p w:rsidR="005A76F8" w:rsidRDefault="00806D9C" w:rsidP="008772AF">
            <w:pPr>
              <w:spacing w:after="0" w:line="240" w:lineRule="auto"/>
              <w:jc w:val="center"/>
              <w:rPr>
                <w:rFonts w:ascii="Times New Roman" w:hAnsi="Times New Roman" w:cs="Times New Roman"/>
              </w:rPr>
            </w:pPr>
            <w:r>
              <w:rPr>
                <w:rFonts w:ascii="Times New Roman" w:hAnsi="Times New Roman" w:cs="Times New Roman"/>
              </w:rPr>
              <w:t>35000,00</w:t>
            </w:r>
          </w:p>
        </w:tc>
        <w:tc>
          <w:tcPr>
            <w:tcW w:w="744" w:type="pct"/>
            <w:vAlign w:val="center"/>
          </w:tcPr>
          <w:p w:rsidR="005A76F8" w:rsidRPr="00105A5E" w:rsidRDefault="005A76F8"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5A76F8" w:rsidRPr="00105A5E" w:rsidRDefault="005A76F8"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E49C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5</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Трубка </w:t>
            </w:r>
            <w:proofErr w:type="spellStart"/>
            <w:r w:rsidRPr="008772AF">
              <w:rPr>
                <w:rFonts w:ascii="Times New Roman" w:hAnsi="Times New Roman" w:cs="Times New Roman"/>
              </w:rPr>
              <w:t>эндотрахеальная</w:t>
            </w:r>
            <w:proofErr w:type="spellEnd"/>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Стерильная с манжетой из нетоксичного </w:t>
            </w:r>
            <w:proofErr w:type="spellStart"/>
            <w:r w:rsidRPr="008772AF">
              <w:rPr>
                <w:rFonts w:ascii="Times New Roman" w:hAnsi="Times New Roman" w:cs="Times New Roman"/>
              </w:rPr>
              <w:t>ПВХ</w:t>
            </w:r>
            <w:proofErr w:type="gramStart"/>
            <w:r w:rsidRPr="008772AF">
              <w:rPr>
                <w:rFonts w:ascii="Times New Roman" w:hAnsi="Times New Roman" w:cs="Times New Roman"/>
              </w:rPr>
              <w:t>,л</w:t>
            </w:r>
            <w:proofErr w:type="gramEnd"/>
            <w:r w:rsidRPr="008772AF">
              <w:rPr>
                <w:rFonts w:ascii="Times New Roman" w:hAnsi="Times New Roman" w:cs="Times New Roman"/>
              </w:rPr>
              <w:t>атек</w:t>
            </w:r>
            <w:r w:rsidRPr="008772AF">
              <w:rPr>
                <w:rFonts w:ascii="Times New Roman" w:hAnsi="Times New Roman" w:cs="Times New Roman"/>
              </w:rPr>
              <w:t>са</w:t>
            </w:r>
            <w:proofErr w:type="spellEnd"/>
            <w:r w:rsidRPr="008772AF">
              <w:rPr>
                <w:rFonts w:ascii="Times New Roman" w:hAnsi="Times New Roman" w:cs="Times New Roman"/>
              </w:rPr>
              <w:t xml:space="preserve"> тип «</w:t>
            </w:r>
            <w:proofErr w:type="spellStart"/>
            <w:r w:rsidRPr="008772AF">
              <w:rPr>
                <w:rFonts w:ascii="Times New Roman" w:hAnsi="Times New Roman" w:cs="Times New Roman"/>
              </w:rPr>
              <w:t>мерфи</w:t>
            </w:r>
            <w:proofErr w:type="spellEnd"/>
            <w:r w:rsidRPr="008772AF">
              <w:rPr>
                <w:rFonts w:ascii="Times New Roman" w:hAnsi="Times New Roman" w:cs="Times New Roman"/>
              </w:rPr>
              <w:t>»  d-32 ± 5 см №8,5</w:t>
            </w:r>
          </w:p>
        </w:tc>
        <w:tc>
          <w:tcPr>
            <w:tcW w:w="219" w:type="pct"/>
          </w:tcPr>
          <w:p w:rsidR="008772AF" w:rsidRPr="008772AF" w:rsidRDefault="008772AF" w:rsidP="008772AF">
            <w:pPr>
              <w:spacing w:after="0" w:line="240" w:lineRule="auto"/>
              <w:rPr>
                <w:rFonts w:ascii="Times New Roman" w:hAnsi="Times New Roman" w:cs="Times New Roman"/>
              </w:rPr>
            </w:pPr>
            <w:proofErr w:type="spellStart"/>
            <w:proofErr w:type="gramStart"/>
            <w:r w:rsidRPr="00EF471E">
              <w:rPr>
                <w:rFonts w:ascii="Times New Roman" w:hAnsi="Times New Roman" w:cs="Times New Roman"/>
              </w:rPr>
              <w:t>шт</w:t>
            </w:r>
            <w:proofErr w:type="spellEnd"/>
            <w:proofErr w:type="gram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350,00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35000,00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6</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Шприц 2мл</w:t>
            </w:r>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eastAsia="Times New Roman" w:hAnsi="Times New Roman" w:cs="Times New Roman"/>
              </w:rPr>
              <w:t>Шприц 2,0 3х компонентный стерильный одноразовый</w:t>
            </w:r>
          </w:p>
        </w:tc>
        <w:tc>
          <w:tcPr>
            <w:tcW w:w="219" w:type="pct"/>
            <w:vAlign w:val="center"/>
          </w:tcPr>
          <w:p w:rsidR="008772AF" w:rsidRPr="008772AF" w:rsidRDefault="008772AF" w:rsidP="008772AF">
            <w:pPr>
              <w:spacing w:after="0" w:line="240" w:lineRule="auto"/>
              <w:jc w:val="center"/>
              <w:rPr>
                <w:rFonts w:ascii="Times New Roman" w:hAnsi="Times New Roman" w:cs="Times New Roman"/>
              </w:rPr>
            </w:pPr>
            <w:proofErr w:type="spellStart"/>
            <w:proofErr w:type="gramStart"/>
            <w:r w:rsidRPr="008772AF">
              <w:rPr>
                <w:rFonts w:ascii="Times New Roman" w:hAnsi="Times New Roman" w:cs="Times New Roman"/>
              </w:rPr>
              <w:t>шт</w:t>
            </w:r>
            <w:proofErr w:type="spellEnd"/>
            <w:proofErr w:type="gram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10000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19,00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190000,00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7</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Шприц 10мл</w:t>
            </w:r>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шпр</w:t>
            </w:r>
            <w:r w:rsidRPr="008772AF">
              <w:rPr>
                <w:rFonts w:ascii="Times New Roman" w:hAnsi="Times New Roman" w:cs="Times New Roman"/>
              </w:rPr>
              <w:t>иц 10мл 3х-комп</w:t>
            </w:r>
            <w:proofErr w:type="gramStart"/>
            <w:r w:rsidRPr="008772AF">
              <w:rPr>
                <w:rFonts w:ascii="Times New Roman" w:hAnsi="Times New Roman" w:cs="Times New Roman"/>
              </w:rPr>
              <w:t>.с</w:t>
            </w:r>
            <w:proofErr w:type="gramEnd"/>
            <w:r w:rsidRPr="008772AF">
              <w:rPr>
                <w:rFonts w:ascii="Times New Roman" w:hAnsi="Times New Roman" w:cs="Times New Roman"/>
              </w:rPr>
              <w:t xml:space="preserve"> иглой 21G со съ</w:t>
            </w:r>
            <w:r w:rsidRPr="008772AF">
              <w:rPr>
                <w:rFonts w:ascii="Times New Roman" w:hAnsi="Times New Roman" w:cs="Times New Roman"/>
              </w:rPr>
              <w:t>емной иглой</w:t>
            </w:r>
          </w:p>
        </w:tc>
        <w:tc>
          <w:tcPr>
            <w:tcW w:w="219" w:type="pct"/>
            <w:vAlign w:val="center"/>
          </w:tcPr>
          <w:p w:rsidR="008772AF" w:rsidRPr="008772AF" w:rsidRDefault="008772AF" w:rsidP="008772AF">
            <w:pPr>
              <w:spacing w:after="0" w:line="240" w:lineRule="auto"/>
              <w:jc w:val="center"/>
              <w:rPr>
                <w:rFonts w:ascii="Times New Roman" w:hAnsi="Times New Roman" w:cs="Times New Roman"/>
              </w:rPr>
            </w:pPr>
            <w:proofErr w:type="spellStart"/>
            <w:proofErr w:type="gramStart"/>
            <w:r w:rsidRPr="008772AF">
              <w:rPr>
                <w:rFonts w:ascii="Times New Roman" w:hAnsi="Times New Roman" w:cs="Times New Roman"/>
              </w:rPr>
              <w:t>шт</w:t>
            </w:r>
            <w:proofErr w:type="spellEnd"/>
            <w:proofErr w:type="gramEnd"/>
          </w:p>
        </w:tc>
        <w:tc>
          <w:tcPr>
            <w:tcW w:w="351"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40000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27,00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1080000,00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8</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Шприц</w:t>
            </w:r>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Шприц для шпр</w:t>
            </w:r>
            <w:r w:rsidRPr="008772AF">
              <w:rPr>
                <w:rFonts w:ascii="Times New Roman" w:hAnsi="Times New Roman" w:cs="Times New Roman"/>
              </w:rPr>
              <w:t>и</w:t>
            </w:r>
            <w:r w:rsidRPr="008772AF">
              <w:rPr>
                <w:rFonts w:ascii="Times New Roman" w:hAnsi="Times New Roman" w:cs="Times New Roman"/>
              </w:rPr>
              <w:t>цевых насосов с аспирационной иглой и фильтром 15 мкм</w:t>
            </w:r>
          </w:p>
        </w:tc>
        <w:tc>
          <w:tcPr>
            <w:tcW w:w="219" w:type="pct"/>
            <w:vAlign w:val="center"/>
          </w:tcPr>
          <w:p w:rsidR="008772AF" w:rsidRPr="008772AF" w:rsidRDefault="008772AF" w:rsidP="008772AF">
            <w:pPr>
              <w:spacing w:after="0" w:line="240" w:lineRule="auto"/>
              <w:jc w:val="center"/>
              <w:rPr>
                <w:rFonts w:ascii="Times New Roman" w:hAnsi="Times New Roman" w:cs="Times New Roman"/>
              </w:rPr>
            </w:pPr>
            <w:proofErr w:type="spellStart"/>
            <w:proofErr w:type="gramStart"/>
            <w:r w:rsidRPr="008772AF">
              <w:rPr>
                <w:rFonts w:ascii="Times New Roman" w:hAnsi="Times New Roman" w:cs="Times New Roman"/>
              </w:rPr>
              <w:t>шт</w:t>
            </w:r>
            <w:proofErr w:type="spellEnd"/>
            <w:proofErr w:type="gram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1000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260,00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260000,00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9</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Канюля аспирационная</w:t>
            </w:r>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С антибактериальным воздушным фильтром 0,45(цвет зеленый), многоразовая для 1-го </w:t>
            </w:r>
            <w:proofErr w:type="spellStart"/>
            <w:r w:rsidRPr="008772AF">
              <w:rPr>
                <w:rFonts w:ascii="Times New Roman" w:hAnsi="Times New Roman" w:cs="Times New Roman"/>
              </w:rPr>
              <w:t>флакона</w:t>
            </w:r>
            <w:proofErr w:type="gramStart"/>
            <w:r w:rsidRPr="008772AF">
              <w:rPr>
                <w:rFonts w:ascii="Times New Roman" w:hAnsi="Times New Roman" w:cs="Times New Roman"/>
              </w:rPr>
              <w:t>,д</w:t>
            </w:r>
            <w:proofErr w:type="gramEnd"/>
            <w:r w:rsidRPr="008772AF">
              <w:rPr>
                <w:rFonts w:ascii="Times New Roman" w:hAnsi="Times New Roman" w:cs="Times New Roman"/>
              </w:rPr>
              <w:t>ля</w:t>
            </w:r>
            <w:proofErr w:type="spellEnd"/>
            <w:r w:rsidRPr="008772AF">
              <w:rPr>
                <w:rFonts w:ascii="Times New Roman" w:hAnsi="Times New Roman" w:cs="Times New Roman"/>
              </w:rPr>
              <w:t xml:space="preserve"> забора  ЛС из </w:t>
            </w:r>
            <w:proofErr w:type="spellStart"/>
            <w:r w:rsidRPr="008772AF">
              <w:rPr>
                <w:rFonts w:ascii="Times New Roman" w:hAnsi="Times New Roman" w:cs="Times New Roman"/>
              </w:rPr>
              <w:t>многодозных</w:t>
            </w:r>
            <w:proofErr w:type="spellEnd"/>
            <w:r w:rsidRPr="008772AF">
              <w:rPr>
                <w:rFonts w:ascii="Times New Roman" w:hAnsi="Times New Roman" w:cs="Times New Roman"/>
              </w:rPr>
              <w:t xml:space="preserve"> контейнеров</w:t>
            </w:r>
          </w:p>
        </w:tc>
        <w:tc>
          <w:tcPr>
            <w:tcW w:w="219" w:type="pct"/>
            <w:vAlign w:val="center"/>
          </w:tcPr>
          <w:p w:rsidR="008772AF" w:rsidRPr="008772AF" w:rsidRDefault="008772AF" w:rsidP="008772AF">
            <w:pPr>
              <w:spacing w:after="0" w:line="240" w:lineRule="auto"/>
              <w:jc w:val="center"/>
              <w:rPr>
                <w:rFonts w:ascii="Times New Roman" w:hAnsi="Times New Roman" w:cs="Times New Roman"/>
              </w:rPr>
            </w:pPr>
            <w:proofErr w:type="spellStart"/>
            <w:proofErr w:type="gramStart"/>
            <w:r w:rsidRPr="008772AF">
              <w:rPr>
                <w:rFonts w:ascii="Times New Roman" w:hAnsi="Times New Roman" w:cs="Times New Roman"/>
              </w:rPr>
              <w:t>шт</w:t>
            </w:r>
            <w:proofErr w:type="spellEnd"/>
            <w:proofErr w:type="gram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1000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500,00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500000,00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10</w:t>
            </w:r>
          </w:p>
        </w:tc>
        <w:tc>
          <w:tcPr>
            <w:tcW w:w="693" w:type="pct"/>
            <w:vAlign w:val="center"/>
          </w:tcPr>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Нить рассасывающаяся плетеная</w:t>
            </w:r>
          </w:p>
        </w:tc>
        <w:tc>
          <w:tcPr>
            <w:tcW w:w="1314" w:type="pct"/>
            <w:vAlign w:val="center"/>
          </w:tcPr>
          <w:p w:rsidR="008772AF" w:rsidRPr="008772AF" w:rsidRDefault="008772AF" w:rsidP="008772AF">
            <w:pPr>
              <w:spacing w:after="0" w:line="240" w:lineRule="auto"/>
              <w:jc w:val="center"/>
              <w:rPr>
                <w:rFonts w:ascii="Times New Roman" w:hAnsi="Times New Roman" w:cs="Times New Roman"/>
              </w:rPr>
            </w:pPr>
            <w:proofErr w:type="gramStart"/>
            <w:r w:rsidRPr="008772AF">
              <w:rPr>
                <w:rFonts w:ascii="Times New Roman" w:hAnsi="Times New Roman" w:cs="Times New Roman"/>
              </w:rPr>
              <w:t>Нить</w:t>
            </w:r>
            <w:proofErr w:type="gramEnd"/>
            <w:r w:rsidRPr="008772AF">
              <w:rPr>
                <w:rFonts w:ascii="Times New Roman" w:hAnsi="Times New Roman" w:cs="Times New Roman"/>
              </w:rPr>
              <w:t xml:space="preserve"> рассасывающаяся плетеная на основе </w:t>
            </w:r>
            <w:proofErr w:type="spellStart"/>
            <w:r w:rsidRPr="008772AF">
              <w:rPr>
                <w:rFonts w:ascii="Times New Roman" w:hAnsi="Times New Roman" w:cs="Times New Roman"/>
              </w:rPr>
              <w:t>Полиглактина</w:t>
            </w:r>
            <w:proofErr w:type="spellEnd"/>
            <w:r w:rsidRPr="008772AF">
              <w:rPr>
                <w:rFonts w:ascii="Times New Roman" w:hAnsi="Times New Roman" w:cs="Times New Roman"/>
              </w:rPr>
              <w:t xml:space="preserve"> 910 (</w:t>
            </w:r>
            <w:proofErr w:type="spellStart"/>
            <w:r w:rsidRPr="008772AF">
              <w:rPr>
                <w:rFonts w:ascii="Times New Roman" w:hAnsi="Times New Roman" w:cs="Times New Roman"/>
              </w:rPr>
              <w:t>лактид</w:t>
            </w:r>
            <w:proofErr w:type="spellEnd"/>
            <w:r w:rsidRPr="008772AF">
              <w:rPr>
                <w:rFonts w:ascii="Times New Roman" w:hAnsi="Times New Roman" w:cs="Times New Roman"/>
              </w:rPr>
              <w:t xml:space="preserve"> 90%, </w:t>
            </w:r>
            <w:proofErr w:type="spellStart"/>
            <w:r w:rsidRPr="008772AF">
              <w:rPr>
                <w:rFonts w:ascii="Times New Roman" w:hAnsi="Times New Roman" w:cs="Times New Roman"/>
              </w:rPr>
              <w:t>гликолид</w:t>
            </w:r>
            <w:proofErr w:type="spellEnd"/>
            <w:r w:rsidRPr="008772AF">
              <w:rPr>
                <w:rFonts w:ascii="Times New Roman" w:hAnsi="Times New Roman" w:cs="Times New Roman"/>
              </w:rPr>
              <w:t xml:space="preserve"> 10%) покрытие из </w:t>
            </w:r>
            <w:proofErr w:type="spellStart"/>
            <w:r w:rsidRPr="008772AF">
              <w:rPr>
                <w:rFonts w:ascii="Times New Roman" w:hAnsi="Times New Roman" w:cs="Times New Roman"/>
              </w:rPr>
              <w:t>лактида</w:t>
            </w:r>
            <w:proofErr w:type="spellEnd"/>
            <w:r w:rsidRPr="008772AF">
              <w:rPr>
                <w:rFonts w:ascii="Times New Roman" w:hAnsi="Times New Roman" w:cs="Times New Roman"/>
              </w:rPr>
              <w:t xml:space="preserve">, </w:t>
            </w:r>
            <w:proofErr w:type="spellStart"/>
            <w:r w:rsidRPr="008772AF">
              <w:rPr>
                <w:rFonts w:ascii="Times New Roman" w:hAnsi="Times New Roman" w:cs="Times New Roman"/>
              </w:rPr>
              <w:t>гликолида</w:t>
            </w:r>
            <w:proofErr w:type="spellEnd"/>
            <w:r w:rsidRPr="008772AF">
              <w:rPr>
                <w:rFonts w:ascii="Times New Roman" w:hAnsi="Times New Roman" w:cs="Times New Roman"/>
              </w:rPr>
              <w:t xml:space="preserve"> и </w:t>
            </w:r>
            <w:proofErr w:type="spellStart"/>
            <w:r w:rsidRPr="008772AF">
              <w:rPr>
                <w:rFonts w:ascii="Times New Roman" w:hAnsi="Times New Roman" w:cs="Times New Roman"/>
              </w:rPr>
              <w:t>стеарата</w:t>
            </w:r>
            <w:proofErr w:type="spellEnd"/>
            <w:r w:rsidRPr="008772AF">
              <w:rPr>
                <w:rFonts w:ascii="Times New Roman" w:hAnsi="Times New Roman" w:cs="Times New Roman"/>
              </w:rPr>
              <w:t xml:space="preserve"> кальция в равных частях, с сохранением прочности на разрыв IN VIVO 75% через 2 недели, 50% через 3 недели, 25 % через 4 недели, срок полного рассасывания 56-70 дней, с иглой </w:t>
            </w:r>
            <w:r w:rsidRPr="008772AF">
              <w:rPr>
                <w:rFonts w:ascii="Times New Roman" w:hAnsi="Times New Roman" w:cs="Times New Roman"/>
              </w:rPr>
              <w:lastRenderedPageBreak/>
              <w:t>из</w:t>
            </w:r>
          </w:p>
          <w:p w:rsidR="008772AF" w:rsidRPr="008772AF" w:rsidRDefault="008772AF" w:rsidP="008772AF">
            <w:pPr>
              <w:spacing w:after="0" w:line="240" w:lineRule="auto"/>
              <w:jc w:val="center"/>
              <w:rPr>
                <w:rFonts w:ascii="Times New Roman" w:hAnsi="Times New Roman" w:cs="Times New Roman"/>
              </w:rPr>
            </w:pPr>
            <w:r w:rsidRPr="008772AF">
              <w:rPr>
                <w:rFonts w:ascii="Times New Roman" w:hAnsi="Times New Roman" w:cs="Times New Roman"/>
              </w:rPr>
              <w:t xml:space="preserve">модифицированного сплава стали 455 серии с продольными насечками для лучшей фиксации в иглодержателе и упаковкой </w:t>
            </w:r>
            <w:proofErr w:type="gramStart"/>
            <w:r w:rsidRPr="008772AF">
              <w:rPr>
                <w:rFonts w:ascii="Times New Roman" w:hAnsi="Times New Roman" w:cs="Times New Roman"/>
              </w:rPr>
              <w:t>состоящий</w:t>
            </w:r>
            <w:proofErr w:type="gramEnd"/>
            <w:r w:rsidRPr="008772AF">
              <w:rPr>
                <w:rFonts w:ascii="Times New Roman" w:hAnsi="Times New Roman" w:cs="Times New Roman"/>
              </w:rPr>
              <w:t xml:space="preserve"> из 2</w:t>
            </w:r>
            <w:r w:rsidRPr="008772AF">
              <w:rPr>
                <w:rFonts w:ascii="Times New Roman" w:hAnsi="Times New Roman" w:cs="Times New Roman"/>
              </w:rPr>
              <w:br/>
              <w:t>частей: Внешняя: материал фольга, прямоугольной формы, имеющая с порт с обозначенными легко отслаивающимися листками. Внутренняя</w:t>
            </w:r>
            <w:r w:rsidRPr="008772AF">
              <w:rPr>
                <w:rFonts w:ascii="Times New Roman" w:hAnsi="Times New Roman" w:cs="Times New Roman"/>
              </w:rPr>
              <w:br/>
              <w:t xml:space="preserve">стерильная: материал  картон  с информацией о нити и игле с отверстием для доступа к игле и  эластичной задней панелью 12 </w:t>
            </w:r>
            <w:proofErr w:type="spellStart"/>
            <w:proofErr w:type="gramStart"/>
            <w:r w:rsidRPr="008772AF">
              <w:rPr>
                <w:rFonts w:ascii="Times New Roman" w:hAnsi="Times New Roman" w:cs="Times New Roman"/>
              </w:rPr>
              <w:t>шт</w:t>
            </w:r>
            <w:proofErr w:type="spellEnd"/>
            <w:proofErr w:type="gramEnd"/>
            <w:r w:rsidRPr="008772AF">
              <w:rPr>
                <w:rFonts w:ascii="Times New Roman" w:hAnsi="Times New Roman" w:cs="Times New Roman"/>
              </w:rPr>
              <w:t xml:space="preserve"> в упаковке</w:t>
            </w:r>
            <w:r w:rsidRPr="008772AF">
              <w:rPr>
                <w:rFonts w:ascii="Times New Roman" w:hAnsi="Times New Roman" w:cs="Times New Roman"/>
              </w:rPr>
              <w:br/>
              <w:t>маркированной матричным кодом.) Длина нити 90 см, диаметр нити  USP 1 метрический номер 4 игла 40 , окружностью 1/2</w:t>
            </w:r>
          </w:p>
        </w:tc>
        <w:tc>
          <w:tcPr>
            <w:tcW w:w="219" w:type="pct"/>
            <w:vAlign w:val="center"/>
          </w:tcPr>
          <w:p w:rsidR="008772AF" w:rsidRPr="008772AF" w:rsidRDefault="008772AF" w:rsidP="008772AF">
            <w:pPr>
              <w:spacing w:after="0" w:line="240" w:lineRule="auto"/>
              <w:jc w:val="center"/>
              <w:rPr>
                <w:rFonts w:ascii="Times New Roman" w:hAnsi="Times New Roman" w:cs="Times New Roman"/>
              </w:rPr>
            </w:pPr>
            <w:proofErr w:type="spellStart"/>
            <w:proofErr w:type="gramStart"/>
            <w:r w:rsidRPr="008772AF">
              <w:rPr>
                <w:rFonts w:ascii="Times New Roman" w:hAnsi="Times New Roman" w:cs="Times New Roman"/>
              </w:rPr>
              <w:lastRenderedPageBreak/>
              <w:t>шт</w:t>
            </w:r>
            <w:proofErr w:type="spellEnd"/>
            <w:proofErr w:type="gram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120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1000,00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120000,00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lastRenderedPageBreak/>
              <w:t>11</w:t>
            </w:r>
          </w:p>
        </w:tc>
        <w:tc>
          <w:tcPr>
            <w:tcW w:w="693" w:type="pct"/>
            <w:vAlign w:val="center"/>
          </w:tcPr>
          <w:p w:rsidR="008772AF" w:rsidRPr="008772AF" w:rsidRDefault="008772AF" w:rsidP="00022F69">
            <w:pPr>
              <w:jc w:val="center"/>
              <w:rPr>
                <w:rFonts w:ascii="Times New Roman" w:hAnsi="Times New Roman" w:cs="Times New Roman"/>
              </w:rPr>
            </w:pPr>
            <w:proofErr w:type="spellStart"/>
            <w:r w:rsidRPr="008772AF">
              <w:rPr>
                <w:rFonts w:ascii="Times New Roman" w:hAnsi="Times New Roman" w:cs="Times New Roman"/>
              </w:rPr>
              <w:t>Термоиндикаторы</w:t>
            </w:r>
            <w:proofErr w:type="spellEnd"/>
          </w:p>
        </w:tc>
        <w:tc>
          <w:tcPr>
            <w:tcW w:w="1314" w:type="pct"/>
            <w:vAlign w:val="center"/>
          </w:tcPr>
          <w:p w:rsidR="008772AF" w:rsidRPr="008772AF" w:rsidRDefault="008772AF" w:rsidP="008772AF">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120</w:t>
            </w:r>
            <w:proofErr w:type="gramStart"/>
            <w:r w:rsidRPr="008772AF">
              <w:rPr>
                <w:rFonts w:ascii="Times New Roman" w:hAnsi="Times New Roman" w:cs="Times New Roman"/>
              </w:rPr>
              <w:t xml:space="preserve"> ̊</w:t>
            </w:r>
            <w:r w:rsidRPr="008772AF">
              <w:rPr>
                <w:rFonts w:ascii="Times New Roman" w:hAnsi="Times New Roman" w:cs="Times New Roman"/>
              </w:rPr>
              <w:t>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219" w:type="pct"/>
            <w:vAlign w:val="center"/>
          </w:tcPr>
          <w:p w:rsidR="008772AF" w:rsidRPr="008772AF" w:rsidRDefault="008772AF" w:rsidP="00022F69">
            <w:pPr>
              <w:jc w:val="center"/>
              <w:rPr>
                <w:rFonts w:ascii="Times New Roman" w:hAnsi="Times New Roman" w:cs="Times New Roman"/>
              </w:rPr>
            </w:pPr>
            <w:proofErr w:type="spellStart"/>
            <w:r w:rsidRPr="008772AF">
              <w:rPr>
                <w:rFonts w:ascii="Times New Roman" w:hAnsi="Times New Roman" w:cs="Times New Roman"/>
              </w:rPr>
              <w:t>уп</w:t>
            </w:r>
            <w:proofErr w:type="spellEnd"/>
          </w:p>
        </w:tc>
        <w:tc>
          <w:tcPr>
            <w:tcW w:w="351" w:type="pct"/>
            <w:vAlign w:val="center"/>
          </w:tcPr>
          <w:p w:rsidR="008772AF" w:rsidRPr="00695BEB" w:rsidRDefault="008772AF" w:rsidP="00022F69">
            <w:pPr>
              <w:spacing w:after="0" w:line="240" w:lineRule="auto"/>
              <w:jc w:val="center"/>
              <w:rPr>
                <w:rFonts w:ascii="Times New Roman" w:hAnsi="Times New Roman" w:cs="Times New Roman"/>
              </w:rPr>
            </w:pPr>
            <w:r>
              <w:rPr>
                <w:rFonts w:ascii="Times New Roman" w:hAnsi="Times New Roman" w:cs="Times New Roman"/>
              </w:rPr>
              <w:t>8</w:t>
            </w:r>
          </w:p>
        </w:tc>
        <w:tc>
          <w:tcPr>
            <w:tcW w:w="350" w:type="pct"/>
            <w:vAlign w:val="center"/>
          </w:tcPr>
          <w:p w:rsidR="008772AF" w:rsidRPr="00695BEB" w:rsidRDefault="008772AF" w:rsidP="00022F69">
            <w:pPr>
              <w:spacing w:after="0" w:line="240" w:lineRule="auto"/>
              <w:jc w:val="center"/>
              <w:rPr>
                <w:rFonts w:ascii="Times New Roman" w:hAnsi="Times New Roman" w:cs="Times New Roman"/>
              </w:rPr>
            </w:pPr>
            <w:r>
              <w:rPr>
                <w:rFonts w:ascii="Times New Roman" w:hAnsi="Times New Roman" w:cs="Times New Roman"/>
              </w:rPr>
              <w:t>6240,00</w:t>
            </w:r>
          </w:p>
        </w:tc>
        <w:tc>
          <w:tcPr>
            <w:tcW w:w="437" w:type="pct"/>
            <w:vAlign w:val="center"/>
          </w:tcPr>
          <w:p w:rsidR="008772AF" w:rsidRDefault="008772AF" w:rsidP="00022F69">
            <w:pPr>
              <w:spacing w:after="0" w:line="240" w:lineRule="auto"/>
              <w:jc w:val="center"/>
              <w:rPr>
                <w:rFonts w:ascii="Times New Roman" w:hAnsi="Times New Roman" w:cs="Times New Roman"/>
              </w:rPr>
            </w:pPr>
            <w:r>
              <w:rPr>
                <w:rFonts w:ascii="Times New Roman" w:hAnsi="Times New Roman" w:cs="Times New Roman"/>
              </w:rPr>
              <w:t>49920,00</w:t>
            </w:r>
          </w:p>
        </w:tc>
        <w:tc>
          <w:tcPr>
            <w:tcW w:w="744" w:type="pct"/>
            <w:vAlign w:val="center"/>
          </w:tcPr>
          <w:p w:rsidR="008772AF" w:rsidRPr="00105A5E" w:rsidRDefault="008772AF"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12</w:t>
            </w:r>
          </w:p>
        </w:tc>
        <w:tc>
          <w:tcPr>
            <w:tcW w:w="693" w:type="pct"/>
            <w:vAlign w:val="center"/>
          </w:tcPr>
          <w:p w:rsidR="008772AF" w:rsidRPr="008772AF" w:rsidRDefault="008772AF" w:rsidP="008772AF">
            <w:pPr>
              <w:spacing w:after="0"/>
              <w:jc w:val="center"/>
              <w:rPr>
                <w:rFonts w:ascii="Times New Roman" w:hAnsi="Times New Roman" w:cs="Times New Roman"/>
              </w:rPr>
            </w:pPr>
            <w:proofErr w:type="spellStart"/>
            <w:r w:rsidRPr="008772AF">
              <w:rPr>
                <w:rFonts w:ascii="Times New Roman" w:hAnsi="Times New Roman" w:cs="Times New Roman"/>
              </w:rPr>
              <w:t>Термоиндикаторы</w:t>
            </w:r>
            <w:proofErr w:type="spellEnd"/>
          </w:p>
        </w:tc>
        <w:tc>
          <w:tcPr>
            <w:tcW w:w="1314" w:type="pct"/>
            <w:vAlign w:val="center"/>
          </w:tcPr>
          <w:p w:rsidR="008772AF" w:rsidRPr="008772AF" w:rsidRDefault="008772AF" w:rsidP="008772AF">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132</w:t>
            </w:r>
            <w:proofErr w:type="gramStart"/>
            <w:r w:rsidRPr="008772AF">
              <w:rPr>
                <w:rFonts w:ascii="Times New Roman" w:hAnsi="Times New Roman" w:cs="Times New Roman"/>
              </w:rPr>
              <w:t xml:space="preserve"> ̊</w:t>
            </w:r>
            <w:r w:rsidRPr="008772AF">
              <w:rPr>
                <w:rFonts w:ascii="Times New Roman" w:hAnsi="Times New Roman" w:cs="Times New Roman"/>
              </w:rPr>
              <w:t>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219" w:type="pct"/>
            <w:vAlign w:val="center"/>
          </w:tcPr>
          <w:p w:rsidR="008772AF" w:rsidRPr="008772AF" w:rsidRDefault="008772AF" w:rsidP="008772AF">
            <w:pPr>
              <w:spacing w:after="0"/>
              <w:jc w:val="center"/>
              <w:rPr>
                <w:rFonts w:ascii="Times New Roman" w:hAnsi="Times New Roman" w:cs="Times New Roman"/>
              </w:rPr>
            </w:pPr>
            <w:proofErr w:type="spellStart"/>
            <w:r w:rsidRPr="008772AF">
              <w:rPr>
                <w:rFonts w:ascii="Times New Roman" w:hAnsi="Times New Roman" w:cs="Times New Roman"/>
              </w:rPr>
              <w:t>уп</w:t>
            </w:r>
            <w:proofErr w:type="spell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10</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6240,00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62400,00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8772AF">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8772AF" w:rsidRPr="00105A5E" w:rsidTr="006B5C47">
        <w:trPr>
          <w:trHeight w:val="403"/>
          <w:jc w:val="center"/>
        </w:trPr>
        <w:tc>
          <w:tcPr>
            <w:tcW w:w="209"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13</w:t>
            </w:r>
          </w:p>
        </w:tc>
        <w:tc>
          <w:tcPr>
            <w:tcW w:w="693" w:type="pct"/>
            <w:vAlign w:val="center"/>
          </w:tcPr>
          <w:p w:rsidR="008772AF" w:rsidRPr="008772AF" w:rsidRDefault="008772AF" w:rsidP="008772AF">
            <w:pPr>
              <w:spacing w:after="0"/>
              <w:jc w:val="center"/>
              <w:rPr>
                <w:rFonts w:ascii="Times New Roman" w:hAnsi="Times New Roman" w:cs="Times New Roman"/>
              </w:rPr>
            </w:pPr>
            <w:proofErr w:type="spellStart"/>
            <w:r w:rsidRPr="008772AF">
              <w:rPr>
                <w:rFonts w:ascii="Times New Roman" w:hAnsi="Times New Roman" w:cs="Times New Roman"/>
              </w:rPr>
              <w:t>Термоиндикаторы</w:t>
            </w:r>
            <w:proofErr w:type="spellEnd"/>
          </w:p>
        </w:tc>
        <w:tc>
          <w:tcPr>
            <w:tcW w:w="1314" w:type="pct"/>
            <w:vAlign w:val="center"/>
          </w:tcPr>
          <w:p w:rsidR="008772AF" w:rsidRPr="008772AF" w:rsidRDefault="008772AF" w:rsidP="008772AF">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180</w:t>
            </w:r>
            <w:proofErr w:type="gramStart"/>
            <w:r w:rsidRPr="008772AF">
              <w:rPr>
                <w:rFonts w:ascii="Times New Roman" w:hAnsi="Times New Roman" w:cs="Times New Roman"/>
              </w:rPr>
              <w:t xml:space="preserve"> ̊С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219" w:type="pct"/>
            <w:vAlign w:val="center"/>
          </w:tcPr>
          <w:p w:rsidR="008772AF" w:rsidRPr="008772AF" w:rsidRDefault="008772AF" w:rsidP="008772AF">
            <w:pPr>
              <w:spacing w:after="0"/>
              <w:jc w:val="center"/>
              <w:rPr>
                <w:rFonts w:ascii="Times New Roman" w:hAnsi="Times New Roman" w:cs="Times New Roman"/>
              </w:rPr>
            </w:pPr>
            <w:proofErr w:type="spellStart"/>
            <w:r w:rsidRPr="008772AF">
              <w:rPr>
                <w:rFonts w:ascii="Times New Roman" w:hAnsi="Times New Roman" w:cs="Times New Roman"/>
              </w:rPr>
              <w:t>уп</w:t>
            </w:r>
            <w:proofErr w:type="spellEnd"/>
          </w:p>
        </w:tc>
        <w:tc>
          <w:tcPr>
            <w:tcW w:w="351"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6</w:t>
            </w:r>
          </w:p>
        </w:tc>
        <w:tc>
          <w:tcPr>
            <w:tcW w:w="350" w:type="pct"/>
            <w:vAlign w:val="center"/>
          </w:tcPr>
          <w:p w:rsidR="008772AF" w:rsidRPr="00695BEB" w:rsidRDefault="008772AF" w:rsidP="008772AF">
            <w:pPr>
              <w:spacing w:after="0" w:line="240" w:lineRule="auto"/>
              <w:jc w:val="center"/>
              <w:rPr>
                <w:rFonts w:ascii="Times New Roman" w:hAnsi="Times New Roman" w:cs="Times New Roman"/>
              </w:rPr>
            </w:pPr>
            <w:r>
              <w:rPr>
                <w:rFonts w:ascii="Times New Roman" w:hAnsi="Times New Roman" w:cs="Times New Roman"/>
              </w:rPr>
              <w:t>6240,00</w:t>
            </w:r>
          </w:p>
        </w:tc>
        <w:tc>
          <w:tcPr>
            <w:tcW w:w="437" w:type="pct"/>
            <w:vAlign w:val="center"/>
          </w:tcPr>
          <w:p w:rsidR="008772AF" w:rsidRDefault="008772AF" w:rsidP="008772AF">
            <w:pPr>
              <w:spacing w:after="0" w:line="240" w:lineRule="auto"/>
              <w:jc w:val="center"/>
              <w:rPr>
                <w:rFonts w:ascii="Times New Roman" w:hAnsi="Times New Roman" w:cs="Times New Roman"/>
              </w:rPr>
            </w:pPr>
            <w:r>
              <w:rPr>
                <w:rFonts w:ascii="Times New Roman" w:hAnsi="Times New Roman" w:cs="Times New Roman"/>
              </w:rPr>
              <w:t>37440,00</w:t>
            </w:r>
          </w:p>
        </w:tc>
        <w:tc>
          <w:tcPr>
            <w:tcW w:w="744" w:type="pct"/>
            <w:vAlign w:val="center"/>
          </w:tcPr>
          <w:p w:rsidR="008772AF" w:rsidRPr="00105A5E" w:rsidRDefault="008772AF" w:rsidP="008772AF">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8772AF" w:rsidRPr="00105A5E" w:rsidRDefault="008772AF" w:rsidP="008772AF">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E45D53" w:rsidRPr="00105A5E" w:rsidTr="006B5C47">
        <w:trPr>
          <w:trHeight w:val="403"/>
          <w:jc w:val="center"/>
        </w:trPr>
        <w:tc>
          <w:tcPr>
            <w:tcW w:w="209" w:type="pct"/>
            <w:vAlign w:val="center"/>
          </w:tcPr>
          <w:p w:rsidR="00E45D53" w:rsidRDefault="00E45D53" w:rsidP="008772AF">
            <w:pPr>
              <w:spacing w:after="0" w:line="240" w:lineRule="auto"/>
              <w:jc w:val="center"/>
              <w:rPr>
                <w:rFonts w:ascii="Times New Roman" w:hAnsi="Times New Roman" w:cs="Times New Roman"/>
              </w:rPr>
            </w:pPr>
            <w:r>
              <w:rPr>
                <w:rFonts w:ascii="Times New Roman" w:hAnsi="Times New Roman" w:cs="Times New Roman"/>
              </w:rPr>
              <w:t>14</w:t>
            </w:r>
          </w:p>
        </w:tc>
        <w:tc>
          <w:tcPr>
            <w:tcW w:w="693" w:type="pct"/>
            <w:vAlign w:val="center"/>
          </w:tcPr>
          <w:p w:rsidR="00E45D53" w:rsidRPr="00E45D53" w:rsidRDefault="00E45D53" w:rsidP="00E45D53">
            <w:pPr>
              <w:spacing w:after="0"/>
              <w:jc w:val="center"/>
              <w:rPr>
                <w:rFonts w:ascii="Times New Roman" w:hAnsi="Times New Roman" w:cs="Times New Roman"/>
              </w:rPr>
            </w:pPr>
            <w:proofErr w:type="spellStart"/>
            <w:r w:rsidRPr="00E45D53">
              <w:rPr>
                <w:rFonts w:ascii="Times New Roman" w:hAnsi="Times New Roman" w:cs="Times New Roman"/>
              </w:rPr>
              <w:t>Фондапаринукс</w:t>
            </w:r>
            <w:proofErr w:type="spellEnd"/>
            <w:r w:rsidRPr="00E45D53">
              <w:rPr>
                <w:rFonts w:ascii="Times New Roman" w:hAnsi="Times New Roman" w:cs="Times New Roman"/>
              </w:rPr>
              <w:t xml:space="preserve"> натрия</w:t>
            </w:r>
          </w:p>
        </w:tc>
        <w:tc>
          <w:tcPr>
            <w:tcW w:w="1314" w:type="pct"/>
            <w:vAlign w:val="center"/>
          </w:tcPr>
          <w:p w:rsidR="00E45D53" w:rsidRPr="00E45D53" w:rsidRDefault="00E45D53" w:rsidP="00E45D53">
            <w:pPr>
              <w:spacing w:after="0"/>
              <w:jc w:val="center"/>
              <w:rPr>
                <w:rFonts w:ascii="Times New Roman" w:hAnsi="Times New Roman" w:cs="Times New Roman"/>
              </w:rPr>
            </w:pPr>
            <w:r w:rsidRPr="00E45D53">
              <w:rPr>
                <w:rFonts w:ascii="Times New Roman" w:hAnsi="Times New Roman" w:cs="Times New Roman"/>
              </w:rPr>
              <w:t>раствор для подкожного введения в предварительно наполненных шприцах 2,5 мг/0,5 мл</w:t>
            </w:r>
          </w:p>
        </w:tc>
        <w:tc>
          <w:tcPr>
            <w:tcW w:w="219" w:type="pct"/>
            <w:vAlign w:val="center"/>
          </w:tcPr>
          <w:p w:rsidR="00E45D53" w:rsidRPr="00E45D53" w:rsidRDefault="00E45D53" w:rsidP="00E45D53">
            <w:pPr>
              <w:spacing w:after="0"/>
              <w:jc w:val="center"/>
              <w:rPr>
                <w:rFonts w:ascii="Times New Roman" w:hAnsi="Times New Roman" w:cs="Times New Roman"/>
              </w:rPr>
            </w:pPr>
            <w:r w:rsidRPr="00E45D53">
              <w:rPr>
                <w:rFonts w:ascii="Times New Roman" w:hAnsi="Times New Roman" w:cs="Times New Roman"/>
              </w:rPr>
              <w:t>шприц</w:t>
            </w:r>
          </w:p>
        </w:tc>
        <w:tc>
          <w:tcPr>
            <w:tcW w:w="351" w:type="pct"/>
            <w:vAlign w:val="center"/>
          </w:tcPr>
          <w:p w:rsidR="00E45D53" w:rsidRPr="00E45D53" w:rsidRDefault="00E45D53" w:rsidP="00E45D53">
            <w:pPr>
              <w:spacing w:after="0"/>
              <w:jc w:val="center"/>
              <w:rPr>
                <w:rFonts w:ascii="Times New Roman" w:hAnsi="Times New Roman" w:cs="Times New Roman"/>
              </w:rPr>
            </w:pPr>
            <w:r w:rsidRPr="00E45D53">
              <w:rPr>
                <w:rFonts w:ascii="Times New Roman" w:hAnsi="Times New Roman" w:cs="Times New Roman"/>
              </w:rPr>
              <w:t>10</w:t>
            </w:r>
          </w:p>
        </w:tc>
        <w:tc>
          <w:tcPr>
            <w:tcW w:w="350" w:type="pct"/>
            <w:vAlign w:val="center"/>
          </w:tcPr>
          <w:p w:rsidR="00E45D53" w:rsidRPr="00E45D53" w:rsidRDefault="00E45D53" w:rsidP="00E45D53">
            <w:pPr>
              <w:spacing w:after="0"/>
              <w:jc w:val="center"/>
              <w:rPr>
                <w:rFonts w:ascii="Times New Roman" w:hAnsi="Times New Roman" w:cs="Times New Roman"/>
              </w:rPr>
            </w:pPr>
            <w:r w:rsidRPr="00E45D53">
              <w:rPr>
                <w:rFonts w:ascii="Times New Roman" w:hAnsi="Times New Roman" w:cs="Times New Roman"/>
              </w:rPr>
              <w:t>2 687,44</w:t>
            </w:r>
          </w:p>
        </w:tc>
        <w:tc>
          <w:tcPr>
            <w:tcW w:w="437" w:type="pct"/>
            <w:vAlign w:val="center"/>
          </w:tcPr>
          <w:p w:rsidR="00E45D53" w:rsidRDefault="00E45D53" w:rsidP="00E45D53">
            <w:pPr>
              <w:spacing w:after="0" w:line="240" w:lineRule="auto"/>
              <w:jc w:val="center"/>
              <w:rPr>
                <w:rFonts w:ascii="Times New Roman" w:hAnsi="Times New Roman" w:cs="Times New Roman"/>
              </w:rPr>
            </w:pPr>
            <w:r>
              <w:rPr>
                <w:rFonts w:ascii="Times New Roman" w:hAnsi="Times New Roman" w:cs="Times New Roman"/>
              </w:rPr>
              <w:t>26874,40</w:t>
            </w:r>
          </w:p>
        </w:tc>
        <w:tc>
          <w:tcPr>
            <w:tcW w:w="744" w:type="pct"/>
            <w:vAlign w:val="center"/>
          </w:tcPr>
          <w:p w:rsidR="00E45D53" w:rsidRPr="00105A5E" w:rsidRDefault="00E45D53"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E45D53" w:rsidRPr="00105A5E" w:rsidRDefault="00E45D53"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E45D53" w:rsidRPr="00105A5E" w:rsidTr="006B5C47">
        <w:trPr>
          <w:trHeight w:val="403"/>
          <w:jc w:val="center"/>
        </w:trPr>
        <w:tc>
          <w:tcPr>
            <w:tcW w:w="209" w:type="pct"/>
            <w:vAlign w:val="center"/>
          </w:tcPr>
          <w:p w:rsidR="00E45D53" w:rsidRDefault="00E45D53" w:rsidP="008772AF">
            <w:pPr>
              <w:spacing w:after="0" w:line="240" w:lineRule="auto"/>
              <w:jc w:val="center"/>
              <w:rPr>
                <w:rFonts w:ascii="Times New Roman" w:hAnsi="Times New Roman" w:cs="Times New Roman"/>
              </w:rPr>
            </w:pPr>
            <w:r>
              <w:rPr>
                <w:rFonts w:ascii="Times New Roman" w:hAnsi="Times New Roman" w:cs="Times New Roman"/>
              </w:rPr>
              <w:t>15</w:t>
            </w:r>
          </w:p>
        </w:tc>
        <w:tc>
          <w:tcPr>
            <w:tcW w:w="693" w:type="pct"/>
            <w:vAlign w:val="center"/>
          </w:tcPr>
          <w:p w:rsidR="00E45D53" w:rsidRPr="00A37A27" w:rsidRDefault="00E45D53" w:rsidP="00A37A27">
            <w:pPr>
              <w:spacing w:after="0"/>
              <w:jc w:val="center"/>
              <w:rPr>
                <w:rFonts w:ascii="Times New Roman" w:hAnsi="Times New Roman" w:cs="Times New Roman"/>
              </w:rPr>
            </w:pPr>
            <w:proofErr w:type="spellStart"/>
            <w:r w:rsidRPr="00A37A27">
              <w:rPr>
                <w:rFonts w:ascii="Times New Roman" w:hAnsi="Times New Roman" w:cs="Times New Roman"/>
              </w:rPr>
              <w:t>Зопиклон</w:t>
            </w:r>
            <w:proofErr w:type="spellEnd"/>
          </w:p>
        </w:tc>
        <w:tc>
          <w:tcPr>
            <w:tcW w:w="1314"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таблетка 7,5 мг</w:t>
            </w:r>
          </w:p>
        </w:tc>
        <w:tc>
          <w:tcPr>
            <w:tcW w:w="219" w:type="pct"/>
            <w:vAlign w:val="center"/>
          </w:tcPr>
          <w:p w:rsidR="00E45D53" w:rsidRPr="00A37A27" w:rsidRDefault="00E45D53" w:rsidP="00A37A27">
            <w:pPr>
              <w:spacing w:after="0"/>
              <w:jc w:val="center"/>
              <w:rPr>
                <w:rFonts w:ascii="Times New Roman" w:hAnsi="Times New Roman" w:cs="Times New Roman"/>
              </w:rPr>
            </w:pPr>
            <w:proofErr w:type="spellStart"/>
            <w:proofErr w:type="gramStart"/>
            <w:r w:rsidRPr="00A37A27">
              <w:rPr>
                <w:rFonts w:ascii="Times New Roman" w:hAnsi="Times New Roman" w:cs="Times New Roman"/>
              </w:rPr>
              <w:t>таб</w:t>
            </w:r>
            <w:proofErr w:type="spellEnd"/>
            <w:proofErr w:type="gramEnd"/>
          </w:p>
        </w:tc>
        <w:tc>
          <w:tcPr>
            <w:tcW w:w="351"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1000</w:t>
            </w:r>
          </w:p>
        </w:tc>
        <w:tc>
          <w:tcPr>
            <w:tcW w:w="350"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39,11</w:t>
            </w:r>
          </w:p>
        </w:tc>
        <w:tc>
          <w:tcPr>
            <w:tcW w:w="437"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39110,00</w:t>
            </w:r>
          </w:p>
        </w:tc>
        <w:tc>
          <w:tcPr>
            <w:tcW w:w="744" w:type="pct"/>
            <w:vAlign w:val="center"/>
          </w:tcPr>
          <w:p w:rsidR="00E45D53" w:rsidRPr="00105A5E" w:rsidRDefault="00E45D53"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E45D53" w:rsidRPr="00105A5E" w:rsidRDefault="00E45D53"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E45D53" w:rsidRPr="00105A5E" w:rsidTr="006B5C47">
        <w:trPr>
          <w:trHeight w:val="403"/>
          <w:jc w:val="center"/>
        </w:trPr>
        <w:tc>
          <w:tcPr>
            <w:tcW w:w="209" w:type="pct"/>
            <w:vAlign w:val="center"/>
          </w:tcPr>
          <w:p w:rsidR="00E45D53" w:rsidRDefault="00E45D53" w:rsidP="008772AF">
            <w:pPr>
              <w:spacing w:after="0" w:line="240" w:lineRule="auto"/>
              <w:jc w:val="center"/>
              <w:rPr>
                <w:rFonts w:ascii="Times New Roman" w:hAnsi="Times New Roman" w:cs="Times New Roman"/>
              </w:rPr>
            </w:pPr>
            <w:r>
              <w:rPr>
                <w:rFonts w:ascii="Times New Roman" w:hAnsi="Times New Roman" w:cs="Times New Roman"/>
              </w:rPr>
              <w:t>16</w:t>
            </w:r>
          </w:p>
        </w:tc>
        <w:tc>
          <w:tcPr>
            <w:tcW w:w="693"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Водорода перекись</w:t>
            </w:r>
          </w:p>
        </w:tc>
        <w:tc>
          <w:tcPr>
            <w:tcW w:w="1314"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раствор 3 % 50 мл</w:t>
            </w:r>
          </w:p>
        </w:tc>
        <w:tc>
          <w:tcPr>
            <w:tcW w:w="219" w:type="pct"/>
            <w:vAlign w:val="center"/>
          </w:tcPr>
          <w:p w:rsidR="00E45D53" w:rsidRPr="00A37A27" w:rsidRDefault="00E45D53" w:rsidP="00A37A27">
            <w:pPr>
              <w:spacing w:after="0"/>
              <w:jc w:val="center"/>
              <w:rPr>
                <w:rFonts w:ascii="Times New Roman" w:hAnsi="Times New Roman" w:cs="Times New Roman"/>
              </w:rPr>
            </w:pPr>
            <w:proofErr w:type="spellStart"/>
            <w:r w:rsidRPr="00A37A27">
              <w:rPr>
                <w:rFonts w:ascii="Times New Roman" w:hAnsi="Times New Roman" w:cs="Times New Roman"/>
              </w:rPr>
              <w:t>фл</w:t>
            </w:r>
            <w:proofErr w:type="spellEnd"/>
          </w:p>
        </w:tc>
        <w:tc>
          <w:tcPr>
            <w:tcW w:w="351"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50</w:t>
            </w:r>
          </w:p>
        </w:tc>
        <w:tc>
          <w:tcPr>
            <w:tcW w:w="350"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25,08</w:t>
            </w:r>
          </w:p>
        </w:tc>
        <w:tc>
          <w:tcPr>
            <w:tcW w:w="437"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1254,00</w:t>
            </w:r>
          </w:p>
        </w:tc>
        <w:tc>
          <w:tcPr>
            <w:tcW w:w="744" w:type="pct"/>
            <w:vAlign w:val="center"/>
          </w:tcPr>
          <w:p w:rsidR="00E45D53" w:rsidRPr="00105A5E" w:rsidRDefault="00E45D53"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E45D53" w:rsidRPr="00105A5E" w:rsidRDefault="00E45D53"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E45D53" w:rsidRPr="00105A5E" w:rsidTr="006B5C47">
        <w:trPr>
          <w:trHeight w:val="403"/>
          <w:jc w:val="center"/>
        </w:trPr>
        <w:tc>
          <w:tcPr>
            <w:tcW w:w="209" w:type="pct"/>
            <w:vAlign w:val="center"/>
          </w:tcPr>
          <w:p w:rsidR="00E45D53" w:rsidRDefault="00E45D53" w:rsidP="008772AF">
            <w:pPr>
              <w:spacing w:after="0" w:line="240" w:lineRule="auto"/>
              <w:jc w:val="center"/>
              <w:rPr>
                <w:rFonts w:ascii="Times New Roman" w:hAnsi="Times New Roman" w:cs="Times New Roman"/>
              </w:rPr>
            </w:pPr>
            <w:r>
              <w:rPr>
                <w:rFonts w:ascii="Times New Roman" w:hAnsi="Times New Roman" w:cs="Times New Roman"/>
              </w:rPr>
              <w:t>17</w:t>
            </w:r>
          </w:p>
        </w:tc>
        <w:tc>
          <w:tcPr>
            <w:tcW w:w="693" w:type="pct"/>
            <w:vAlign w:val="center"/>
          </w:tcPr>
          <w:p w:rsidR="00E45D53" w:rsidRPr="00A37A27" w:rsidRDefault="00E45D53" w:rsidP="00A37A27">
            <w:pPr>
              <w:spacing w:after="0"/>
              <w:jc w:val="center"/>
              <w:rPr>
                <w:rFonts w:ascii="Times New Roman" w:hAnsi="Times New Roman" w:cs="Times New Roman"/>
              </w:rPr>
            </w:pPr>
            <w:proofErr w:type="spellStart"/>
            <w:r w:rsidRPr="00A37A27">
              <w:rPr>
                <w:rFonts w:ascii="Times New Roman" w:hAnsi="Times New Roman" w:cs="Times New Roman"/>
              </w:rPr>
              <w:t>Толперизон</w:t>
            </w:r>
            <w:proofErr w:type="spellEnd"/>
          </w:p>
        </w:tc>
        <w:tc>
          <w:tcPr>
            <w:tcW w:w="1314"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таблетка 150 мг</w:t>
            </w:r>
          </w:p>
        </w:tc>
        <w:tc>
          <w:tcPr>
            <w:tcW w:w="219" w:type="pct"/>
            <w:vAlign w:val="center"/>
          </w:tcPr>
          <w:p w:rsidR="00E45D53" w:rsidRPr="00A37A27" w:rsidRDefault="00E45D53" w:rsidP="00A37A27">
            <w:pPr>
              <w:spacing w:after="0"/>
              <w:jc w:val="center"/>
              <w:rPr>
                <w:rFonts w:ascii="Times New Roman" w:hAnsi="Times New Roman" w:cs="Times New Roman"/>
              </w:rPr>
            </w:pPr>
            <w:proofErr w:type="spellStart"/>
            <w:proofErr w:type="gramStart"/>
            <w:r w:rsidRPr="00A37A27">
              <w:rPr>
                <w:rFonts w:ascii="Times New Roman" w:hAnsi="Times New Roman" w:cs="Times New Roman"/>
              </w:rPr>
              <w:t>таб</w:t>
            </w:r>
            <w:proofErr w:type="spellEnd"/>
            <w:proofErr w:type="gramEnd"/>
          </w:p>
        </w:tc>
        <w:tc>
          <w:tcPr>
            <w:tcW w:w="351"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900</w:t>
            </w:r>
          </w:p>
        </w:tc>
        <w:tc>
          <w:tcPr>
            <w:tcW w:w="350"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32,46</w:t>
            </w:r>
          </w:p>
        </w:tc>
        <w:tc>
          <w:tcPr>
            <w:tcW w:w="437"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29214,00</w:t>
            </w:r>
          </w:p>
        </w:tc>
        <w:tc>
          <w:tcPr>
            <w:tcW w:w="744" w:type="pct"/>
            <w:vAlign w:val="center"/>
          </w:tcPr>
          <w:p w:rsidR="00E45D53" w:rsidRPr="00105A5E" w:rsidRDefault="00E45D53"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E45D53" w:rsidRPr="00105A5E" w:rsidRDefault="00E45D53"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E45D53" w:rsidRPr="00105A5E" w:rsidTr="006B5C47">
        <w:trPr>
          <w:trHeight w:val="403"/>
          <w:jc w:val="center"/>
        </w:trPr>
        <w:tc>
          <w:tcPr>
            <w:tcW w:w="209" w:type="pct"/>
            <w:vAlign w:val="center"/>
          </w:tcPr>
          <w:p w:rsidR="00E45D53" w:rsidRDefault="00E45D53" w:rsidP="008772AF">
            <w:pPr>
              <w:spacing w:after="0" w:line="240" w:lineRule="auto"/>
              <w:jc w:val="center"/>
              <w:rPr>
                <w:rFonts w:ascii="Times New Roman" w:hAnsi="Times New Roman" w:cs="Times New Roman"/>
              </w:rPr>
            </w:pPr>
            <w:r>
              <w:rPr>
                <w:rFonts w:ascii="Times New Roman" w:hAnsi="Times New Roman" w:cs="Times New Roman"/>
              </w:rPr>
              <w:t>18</w:t>
            </w:r>
          </w:p>
        </w:tc>
        <w:tc>
          <w:tcPr>
            <w:tcW w:w="693" w:type="pct"/>
            <w:vAlign w:val="center"/>
          </w:tcPr>
          <w:p w:rsidR="00E45D53" w:rsidRPr="00A37A27" w:rsidRDefault="00E45D53" w:rsidP="00A37A27">
            <w:pPr>
              <w:spacing w:after="0"/>
              <w:jc w:val="center"/>
              <w:rPr>
                <w:rFonts w:ascii="Times New Roman" w:hAnsi="Times New Roman" w:cs="Times New Roman"/>
              </w:rPr>
            </w:pPr>
            <w:proofErr w:type="gramStart"/>
            <w:r w:rsidRPr="00A37A27">
              <w:rPr>
                <w:rFonts w:ascii="Times New Roman" w:hAnsi="Times New Roman" w:cs="Times New Roman"/>
              </w:rPr>
              <w:t>Одноразовая</w:t>
            </w:r>
            <w:proofErr w:type="gramEnd"/>
            <w:r w:rsidRPr="00A37A27">
              <w:rPr>
                <w:rFonts w:ascii="Times New Roman" w:hAnsi="Times New Roman" w:cs="Times New Roman"/>
              </w:rPr>
              <w:t xml:space="preserve"> тест-карта, для </w:t>
            </w:r>
            <w:r w:rsidRPr="00A37A27">
              <w:rPr>
                <w:rFonts w:ascii="Times New Roman" w:hAnsi="Times New Roman" w:cs="Times New Roman"/>
              </w:rPr>
              <w:lastRenderedPageBreak/>
              <w:t>определения газов, электролитов и метаболитов крови</w:t>
            </w:r>
          </w:p>
        </w:tc>
        <w:tc>
          <w:tcPr>
            <w:tcW w:w="1314" w:type="pct"/>
            <w:vAlign w:val="center"/>
          </w:tcPr>
          <w:p w:rsidR="00E45D53" w:rsidRPr="00A37A27" w:rsidRDefault="00E45D53" w:rsidP="00A37A27">
            <w:pPr>
              <w:spacing w:after="0"/>
              <w:jc w:val="center"/>
              <w:rPr>
                <w:rFonts w:ascii="Times New Roman" w:hAnsi="Times New Roman" w:cs="Times New Roman"/>
              </w:rPr>
            </w:pPr>
            <w:proofErr w:type="gramStart"/>
            <w:r w:rsidRPr="00A37A27">
              <w:rPr>
                <w:rFonts w:ascii="Times New Roman" w:hAnsi="Times New Roman" w:cs="Times New Roman"/>
              </w:rPr>
              <w:lastRenderedPageBreak/>
              <w:t>Одноразовая</w:t>
            </w:r>
            <w:proofErr w:type="gramEnd"/>
            <w:r w:rsidRPr="00A37A27">
              <w:rPr>
                <w:rFonts w:ascii="Times New Roman" w:hAnsi="Times New Roman" w:cs="Times New Roman"/>
              </w:rPr>
              <w:t xml:space="preserve"> тест-карта, для определения газов, электролитов и метаболитов крови </w:t>
            </w:r>
            <w:r w:rsidRPr="00A37A27">
              <w:rPr>
                <w:rFonts w:ascii="Times New Roman" w:hAnsi="Times New Roman" w:cs="Times New Roman"/>
              </w:rPr>
              <w:lastRenderedPageBreak/>
              <w:t xml:space="preserve">№50 (расходный материал системы анализа крови </w:t>
            </w:r>
            <w:proofErr w:type="spellStart"/>
            <w:r w:rsidRPr="00A37A27">
              <w:rPr>
                <w:rFonts w:ascii="Times New Roman" w:hAnsi="Times New Roman" w:cs="Times New Roman"/>
              </w:rPr>
              <w:t>Epoc</w:t>
            </w:r>
            <w:proofErr w:type="spellEnd"/>
            <w:r w:rsidRPr="00A37A27">
              <w:rPr>
                <w:rFonts w:ascii="Times New Roman" w:hAnsi="Times New Roman" w:cs="Times New Roman"/>
              </w:rPr>
              <w:t>)</w:t>
            </w:r>
          </w:p>
        </w:tc>
        <w:tc>
          <w:tcPr>
            <w:tcW w:w="219" w:type="pct"/>
            <w:vAlign w:val="center"/>
          </w:tcPr>
          <w:p w:rsidR="00E45D53" w:rsidRPr="00A37A27" w:rsidRDefault="00E45D53" w:rsidP="00A37A27">
            <w:pPr>
              <w:spacing w:after="0"/>
              <w:jc w:val="center"/>
              <w:rPr>
                <w:rFonts w:ascii="Times New Roman" w:hAnsi="Times New Roman" w:cs="Times New Roman"/>
              </w:rPr>
            </w:pPr>
            <w:proofErr w:type="spellStart"/>
            <w:r w:rsidRPr="00A37A27">
              <w:rPr>
                <w:rFonts w:ascii="Times New Roman" w:hAnsi="Times New Roman" w:cs="Times New Roman"/>
              </w:rPr>
              <w:lastRenderedPageBreak/>
              <w:t>уп</w:t>
            </w:r>
            <w:proofErr w:type="spellEnd"/>
          </w:p>
        </w:tc>
        <w:tc>
          <w:tcPr>
            <w:tcW w:w="351"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10</w:t>
            </w:r>
          </w:p>
        </w:tc>
        <w:tc>
          <w:tcPr>
            <w:tcW w:w="350"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2</w:t>
            </w:r>
            <w:r w:rsidRPr="00A37A27">
              <w:rPr>
                <w:rFonts w:ascii="Times New Roman" w:hAnsi="Times New Roman" w:cs="Times New Roman"/>
              </w:rPr>
              <w:t>2</w:t>
            </w:r>
            <w:r w:rsidRPr="00A37A27">
              <w:rPr>
                <w:rFonts w:ascii="Times New Roman" w:hAnsi="Times New Roman" w:cs="Times New Roman"/>
              </w:rPr>
              <w:t>6000,0</w:t>
            </w:r>
          </w:p>
        </w:tc>
        <w:tc>
          <w:tcPr>
            <w:tcW w:w="437" w:type="pct"/>
            <w:vAlign w:val="center"/>
          </w:tcPr>
          <w:p w:rsidR="00E45D53" w:rsidRPr="00A37A27" w:rsidRDefault="00E45D53" w:rsidP="00A37A27">
            <w:pPr>
              <w:spacing w:after="0"/>
              <w:jc w:val="center"/>
              <w:rPr>
                <w:rFonts w:ascii="Times New Roman" w:hAnsi="Times New Roman" w:cs="Times New Roman"/>
              </w:rPr>
            </w:pPr>
            <w:r w:rsidRPr="00A37A27">
              <w:rPr>
                <w:rFonts w:ascii="Times New Roman" w:hAnsi="Times New Roman" w:cs="Times New Roman"/>
              </w:rPr>
              <w:t>2</w:t>
            </w:r>
            <w:r w:rsidRPr="00A37A27">
              <w:rPr>
                <w:rFonts w:ascii="Times New Roman" w:hAnsi="Times New Roman" w:cs="Times New Roman"/>
              </w:rPr>
              <w:t>2</w:t>
            </w:r>
            <w:r w:rsidRPr="00A37A27">
              <w:rPr>
                <w:rFonts w:ascii="Times New Roman" w:hAnsi="Times New Roman" w:cs="Times New Roman"/>
              </w:rPr>
              <w:t>60000,0</w:t>
            </w:r>
            <w:r w:rsidR="00DF3BC4">
              <w:rPr>
                <w:rFonts w:ascii="Times New Roman" w:hAnsi="Times New Roman" w:cs="Times New Roman"/>
              </w:rPr>
              <w:t>0</w:t>
            </w:r>
          </w:p>
        </w:tc>
        <w:tc>
          <w:tcPr>
            <w:tcW w:w="744" w:type="pct"/>
            <w:vAlign w:val="center"/>
          </w:tcPr>
          <w:p w:rsidR="00E45D53" w:rsidRPr="00105A5E" w:rsidRDefault="00E45D53" w:rsidP="00022F69">
            <w:pPr>
              <w:spacing w:after="0" w:line="240" w:lineRule="auto"/>
              <w:jc w:val="center"/>
              <w:rPr>
                <w:rFonts w:ascii="Times New Roman" w:hAnsi="Times New Roman" w:cs="Times New Roman"/>
              </w:rPr>
            </w:pPr>
            <w:r w:rsidRPr="00695BEB">
              <w:rPr>
                <w:rFonts w:ascii="Times New Roman" w:hAnsi="Times New Roman" w:cs="Times New Roman"/>
              </w:rPr>
              <w:t xml:space="preserve">По заявке с момента заключения договора, </w:t>
            </w:r>
            <w:r w:rsidRPr="00695BEB">
              <w:rPr>
                <w:rFonts w:ascii="Times New Roman" w:hAnsi="Times New Roman" w:cs="Times New Roman"/>
              </w:rPr>
              <w:lastRenderedPageBreak/>
              <w:t>DDP*</w:t>
            </w:r>
          </w:p>
        </w:tc>
        <w:tc>
          <w:tcPr>
            <w:tcW w:w="683" w:type="pct"/>
            <w:vAlign w:val="center"/>
          </w:tcPr>
          <w:p w:rsidR="00E45D53" w:rsidRPr="00105A5E" w:rsidRDefault="00E45D53" w:rsidP="00022F69">
            <w:pPr>
              <w:spacing w:after="0" w:line="240" w:lineRule="auto"/>
              <w:jc w:val="center"/>
              <w:rPr>
                <w:rFonts w:ascii="Times New Roman" w:hAnsi="Times New Roman" w:cs="Times New Roman"/>
              </w:rPr>
            </w:pPr>
            <w:r w:rsidRPr="00105A5E">
              <w:rPr>
                <w:rFonts w:ascii="Times New Roman" w:hAnsi="Times New Roman" w:cs="Times New Roman"/>
              </w:rPr>
              <w:lastRenderedPageBreak/>
              <w:t xml:space="preserve">СКО, Петропавловск, ул. </w:t>
            </w:r>
            <w:r w:rsidRPr="00105A5E">
              <w:rPr>
                <w:rFonts w:ascii="Times New Roman" w:hAnsi="Times New Roman" w:cs="Times New Roman"/>
              </w:rPr>
              <w:lastRenderedPageBreak/>
              <w:t>Сатпаева,3 (Аптека)</w:t>
            </w:r>
          </w:p>
        </w:tc>
      </w:tr>
      <w:tr w:rsidR="00DF3BC4" w:rsidRPr="00105A5E" w:rsidTr="006B5C47">
        <w:trPr>
          <w:trHeight w:val="403"/>
          <w:jc w:val="center"/>
        </w:trPr>
        <w:tc>
          <w:tcPr>
            <w:tcW w:w="209" w:type="pct"/>
            <w:vAlign w:val="center"/>
          </w:tcPr>
          <w:p w:rsidR="00DF3BC4" w:rsidRDefault="00DF3BC4" w:rsidP="008772AF">
            <w:pPr>
              <w:spacing w:after="0" w:line="240" w:lineRule="auto"/>
              <w:jc w:val="center"/>
              <w:rPr>
                <w:rFonts w:ascii="Times New Roman" w:hAnsi="Times New Roman" w:cs="Times New Roman"/>
              </w:rPr>
            </w:pPr>
            <w:r>
              <w:rPr>
                <w:rFonts w:ascii="Times New Roman" w:hAnsi="Times New Roman" w:cs="Times New Roman"/>
              </w:rPr>
              <w:lastRenderedPageBreak/>
              <w:t>19</w:t>
            </w:r>
          </w:p>
        </w:tc>
        <w:tc>
          <w:tcPr>
            <w:tcW w:w="693" w:type="pct"/>
            <w:vAlign w:val="center"/>
          </w:tcPr>
          <w:p w:rsidR="00DF3BC4" w:rsidRPr="000632AA" w:rsidRDefault="00DF3BC4" w:rsidP="00022F69">
            <w:pPr>
              <w:spacing w:after="0" w:line="240" w:lineRule="auto"/>
              <w:jc w:val="center"/>
              <w:rPr>
                <w:rFonts w:ascii="Times New Roman" w:hAnsi="Times New Roman" w:cs="Times New Roman"/>
                <w:sz w:val="24"/>
                <w:szCs w:val="24"/>
              </w:rPr>
            </w:pPr>
            <w:r w:rsidRPr="000632AA">
              <w:rPr>
                <w:rFonts w:ascii="Times New Roman" w:hAnsi="Times New Roman" w:cs="Times New Roman"/>
                <w:sz w:val="24"/>
                <w:szCs w:val="24"/>
              </w:rPr>
              <w:t>Натрия хлорид, Натрия ацетата (натрия уксуснокислого 3-водного)</w:t>
            </w:r>
          </w:p>
        </w:tc>
        <w:tc>
          <w:tcPr>
            <w:tcW w:w="1314" w:type="pct"/>
            <w:vAlign w:val="center"/>
          </w:tcPr>
          <w:p w:rsidR="00DF3BC4" w:rsidRPr="000632AA" w:rsidRDefault="00DF3BC4" w:rsidP="00022F69">
            <w:pPr>
              <w:spacing w:after="0" w:line="240" w:lineRule="auto"/>
              <w:jc w:val="center"/>
              <w:rPr>
                <w:rFonts w:ascii="Times New Roman" w:hAnsi="Times New Roman" w:cs="Times New Roman"/>
                <w:sz w:val="24"/>
                <w:szCs w:val="24"/>
              </w:rPr>
            </w:pPr>
            <w:r w:rsidRPr="000632AA">
              <w:rPr>
                <w:rFonts w:ascii="Times New Roman" w:hAnsi="Times New Roman" w:cs="Times New Roman"/>
                <w:sz w:val="24"/>
                <w:szCs w:val="24"/>
              </w:rPr>
              <w:t>Раствор для инфузий, 400 мл</w:t>
            </w:r>
          </w:p>
        </w:tc>
        <w:tc>
          <w:tcPr>
            <w:tcW w:w="219" w:type="pct"/>
            <w:vAlign w:val="center"/>
          </w:tcPr>
          <w:p w:rsidR="00DF3BC4" w:rsidRPr="000632AA" w:rsidRDefault="00DF3BC4" w:rsidP="00022F69">
            <w:pPr>
              <w:spacing w:after="0" w:line="240" w:lineRule="auto"/>
              <w:jc w:val="center"/>
              <w:rPr>
                <w:rFonts w:ascii="Times New Roman" w:hAnsi="Times New Roman" w:cs="Times New Roman"/>
                <w:sz w:val="24"/>
                <w:szCs w:val="24"/>
              </w:rPr>
            </w:pPr>
            <w:proofErr w:type="spellStart"/>
            <w:r w:rsidRPr="000632AA">
              <w:rPr>
                <w:rFonts w:ascii="Times New Roman" w:hAnsi="Times New Roman" w:cs="Times New Roman"/>
                <w:sz w:val="24"/>
                <w:szCs w:val="24"/>
              </w:rPr>
              <w:t>фл</w:t>
            </w:r>
            <w:proofErr w:type="spellEnd"/>
          </w:p>
        </w:tc>
        <w:tc>
          <w:tcPr>
            <w:tcW w:w="351" w:type="pct"/>
            <w:vAlign w:val="center"/>
          </w:tcPr>
          <w:p w:rsidR="00DF3BC4" w:rsidRPr="00DF3BC4" w:rsidRDefault="00DF3BC4" w:rsidP="00DF3BC4">
            <w:pPr>
              <w:spacing w:after="0" w:line="240" w:lineRule="auto"/>
              <w:jc w:val="center"/>
              <w:rPr>
                <w:rFonts w:ascii="Times New Roman" w:hAnsi="Times New Roman" w:cs="Times New Roman"/>
                <w:sz w:val="24"/>
                <w:szCs w:val="24"/>
              </w:rPr>
            </w:pPr>
            <w:r w:rsidRPr="00DF3BC4">
              <w:rPr>
                <w:rFonts w:ascii="Times New Roman" w:hAnsi="Times New Roman" w:cs="Times New Roman"/>
                <w:sz w:val="24"/>
                <w:szCs w:val="24"/>
              </w:rPr>
              <w:t>240</w:t>
            </w:r>
          </w:p>
        </w:tc>
        <w:tc>
          <w:tcPr>
            <w:tcW w:w="350" w:type="pct"/>
            <w:vAlign w:val="center"/>
          </w:tcPr>
          <w:p w:rsidR="00DF3BC4" w:rsidRPr="00DF3BC4" w:rsidRDefault="00DF3BC4" w:rsidP="00DF3BC4">
            <w:pPr>
              <w:spacing w:after="0" w:line="240" w:lineRule="auto"/>
              <w:jc w:val="center"/>
              <w:rPr>
                <w:rFonts w:ascii="Times New Roman" w:hAnsi="Times New Roman" w:cs="Times New Roman"/>
                <w:sz w:val="24"/>
                <w:szCs w:val="24"/>
              </w:rPr>
            </w:pPr>
            <w:r w:rsidRPr="00DF3BC4">
              <w:rPr>
                <w:rFonts w:ascii="Times New Roman" w:hAnsi="Times New Roman" w:cs="Times New Roman"/>
                <w:sz w:val="24"/>
                <w:szCs w:val="24"/>
              </w:rPr>
              <w:t>224,56</w:t>
            </w:r>
          </w:p>
        </w:tc>
        <w:tc>
          <w:tcPr>
            <w:tcW w:w="437" w:type="pct"/>
            <w:vAlign w:val="center"/>
          </w:tcPr>
          <w:p w:rsidR="00DF3BC4" w:rsidRPr="00DF3BC4" w:rsidRDefault="00DF3BC4" w:rsidP="00DF3BC4">
            <w:pPr>
              <w:spacing w:after="0" w:line="240" w:lineRule="auto"/>
              <w:jc w:val="center"/>
              <w:rPr>
                <w:rFonts w:ascii="Times New Roman" w:hAnsi="Times New Roman" w:cs="Times New Roman"/>
                <w:sz w:val="24"/>
                <w:szCs w:val="24"/>
              </w:rPr>
            </w:pPr>
            <w:r w:rsidRPr="00DF3BC4">
              <w:rPr>
                <w:rFonts w:ascii="Times New Roman" w:hAnsi="Times New Roman" w:cs="Times New Roman"/>
                <w:sz w:val="24"/>
                <w:szCs w:val="24"/>
              </w:rPr>
              <w:t>53894,4</w:t>
            </w:r>
            <w:r>
              <w:rPr>
                <w:rFonts w:ascii="Times New Roman" w:hAnsi="Times New Roman" w:cs="Times New Roman"/>
                <w:sz w:val="24"/>
                <w:szCs w:val="24"/>
              </w:rPr>
              <w:t>0</w:t>
            </w:r>
          </w:p>
        </w:tc>
        <w:tc>
          <w:tcPr>
            <w:tcW w:w="744" w:type="pct"/>
            <w:vAlign w:val="center"/>
          </w:tcPr>
          <w:p w:rsidR="00DF3BC4" w:rsidRPr="00105A5E" w:rsidRDefault="00DF3BC4"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DF3BC4" w:rsidRPr="00105A5E" w:rsidRDefault="00DF3BC4"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DF3BC4" w:rsidRPr="00105A5E" w:rsidTr="006B5C47">
        <w:trPr>
          <w:trHeight w:val="403"/>
          <w:jc w:val="center"/>
        </w:trPr>
        <w:tc>
          <w:tcPr>
            <w:tcW w:w="209" w:type="pct"/>
            <w:vAlign w:val="center"/>
          </w:tcPr>
          <w:p w:rsidR="00DF3BC4" w:rsidRPr="00105A5E" w:rsidRDefault="00DF3BC4" w:rsidP="00022F69">
            <w:pPr>
              <w:spacing w:after="0" w:line="240" w:lineRule="auto"/>
              <w:jc w:val="center"/>
              <w:rPr>
                <w:rFonts w:ascii="Times New Roman" w:hAnsi="Times New Roman" w:cs="Times New Roman"/>
              </w:rPr>
            </w:pPr>
          </w:p>
        </w:tc>
        <w:tc>
          <w:tcPr>
            <w:tcW w:w="693" w:type="pct"/>
            <w:vAlign w:val="center"/>
          </w:tcPr>
          <w:p w:rsidR="00DF3BC4" w:rsidRPr="00105A5E" w:rsidRDefault="00DF3BC4" w:rsidP="00022F69">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671" w:type="pct"/>
            <w:gridSpan w:val="5"/>
            <w:vAlign w:val="center"/>
          </w:tcPr>
          <w:p w:rsidR="00DF3BC4" w:rsidRPr="00105A5E" w:rsidRDefault="00DF3BC4" w:rsidP="00DF3BC4">
            <w:pPr>
              <w:spacing w:after="0" w:line="240" w:lineRule="auto"/>
              <w:jc w:val="right"/>
              <w:rPr>
                <w:rFonts w:ascii="Times New Roman" w:hAnsi="Times New Roman" w:cs="Times New Roman"/>
              </w:rPr>
            </w:pPr>
            <w:r w:rsidRPr="00DF3BC4">
              <w:rPr>
                <w:rFonts w:ascii="Times New Roman" w:hAnsi="Times New Roman" w:cs="Times New Roman"/>
              </w:rPr>
              <w:t>4</w:t>
            </w:r>
            <w:r>
              <w:rPr>
                <w:rFonts w:ascii="Times New Roman" w:hAnsi="Times New Roman" w:cs="Times New Roman"/>
              </w:rPr>
              <w:t> </w:t>
            </w:r>
            <w:r w:rsidRPr="00DF3BC4">
              <w:rPr>
                <w:rFonts w:ascii="Times New Roman" w:hAnsi="Times New Roman" w:cs="Times New Roman"/>
              </w:rPr>
              <w:t>915</w:t>
            </w:r>
            <w:r>
              <w:rPr>
                <w:rFonts w:ascii="Times New Roman" w:hAnsi="Times New Roman" w:cs="Times New Roman"/>
              </w:rPr>
              <w:t xml:space="preserve"> </w:t>
            </w:r>
            <w:r w:rsidRPr="00DF3BC4">
              <w:rPr>
                <w:rFonts w:ascii="Times New Roman" w:hAnsi="Times New Roman" w:cs="Times New Roman"/>
              </w:rPr>
              <w:t>106,8</w:t>
            </w:r>
            <w:r>
              <w:rPr>
                <w:rFonts w:ascii="Times New Roman" w:hAnsi="Times New Roman" w:cs="Times New Roman"/>
              </w:rPr>
              <w:t>0</w:t>
            </w:r>
          </w:p>
        </w:tc>
        <w:tc>
          <w:tcPr>
            <w:tcW w:w="744" w:type="pct"/>
            <w:vAlign w:val="center"/>
          </w:tcPr>
          <w:p w:rsidR="00DF3BC4" w:rsidRPr="00105A5E" w:rsidRDefault="00DF3BC4" w:rsidP="00022F69">
            <w:pPr>
              <w:spacing w:after="0" w:line="240" w:lineRule="auto"/>
              <w:jc w:val="center"/>
              <w:rPr>
                <w:rFonts w:ascii="Times New Roman" w:hAnsi="Times New Roman" w:cs="Times New Roman"/>
              </w:rPr>
            </w:pPr>
          </w:p>
        </w:tc>
        <w:tc>
          <w:tcPr>
            <w:tcW w:w="683" w:type="pct"/>
            <w:vAlign w:val="center"/>
          </w:tcPr>
          <w:p w:rsidR="00DF3BC4" w:rsidRPr="00105A5E" w:rsidRDefault="00DF3BC4" w:rsidP="00022F69">
            <w:pPr>
              <w:spacing w:after="0" w:line="240" w:lineRule="auto"/>
              <w:jc w:val="center"/>
              <w:rPr>
                <w:rFonts w:ascii="Times New Roman" w:hAnsi="Times New Roman" w:cs="Times New Roman"/>
              </w:rPr>
            </w:pPr>
          </w:p>
        </w:tc>
      </w:tr>
    </w:tbl>
    <w:p w:rsidR="00DB05FA" w:rsidRDefault="00DB05FA" w:rsidP="00416CBF">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9198C"/>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17FBA"/>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37A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A74C2"/>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24964</TotalTime>
  <Pages>3</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260</cp:revision>
  <cp:lastPrinted>2021-11-11T10:09:00Z</cp:lastPrinted>
  <dcterms:created xsi:type="dcterms:W3CDTF">2018-05-25T08:38:00Z</dcterms:created>
  <dcterms:modified xsi:type="dcterms:W3CDTF">2022-02-01T10:45:00Z</dcterms:modified>
</cp:coreProperties>
</file>